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1B6A" w:rsidR="006B1390" w:rsidP="1A8A45E6" w:rsidRDefault="00301B6A" w14:paraId="79411994" w14:textId="0639CDE2" w14:noSpellErr="1">
      <w:pPr>
        <w:spacing w:after="0"/>
        <w:rPr>
          <w:b w:val="1"/>
          <w:bCs w:val="1"/>
          <w:i w:val="1"/>
          <w:iCs w:val="1"/>
        </w:rPr>
      </w:pPr>
      <w:r w:rsidRPr="1A8A45E6" w:rsidR="00301B6A">
        <w:rPr>
          <w:b w:val="1"/>
          <w:bCs w:val="1"/>
          <w:i w:val="1"/>
          <w:iCs w:val="1"/>
          <w:sz w:val="28"/>
          <w:szCs w:val="28"/>
        </w:rPr>
        <w:t xml:space="preserve">IFLS EXAMPLE Policy: </w:t>
      </w:r>
      <w:r w:rsidRPr="1A8A45E6" w:rsidR="006B1390">
        <w:rPr>
          <w:b w:val="1"/>
          <w:bCs w:val="1"/>
          <w:i w:val="1"/>
          <w:iCs w:val="1"/>
          <w:sz w:val="28"/>
          <w:szCs w:val="28"/>
        </w:rPr>
        <w:t>Programming</w:t>
      </w:r>
      <w:r w:rsidRPr="1A8A45E6" w:rsidR="00301B6A">
        <w:rPr>
          <w:b w:val="1"/>
          <w:bCs w:val="1"/>
          <w:i w:val="1"/>
          <w:iCs w:val="1"/>
          <w:sz w:val="28"/>
          <w:szCs w:val="28"/>
        </w:rPr>
        <w:t xml:space="preserve"> &amp; Displays</w:t>
      </w:r>
      <w:r w:rsidRPr="1A8A45E6" w:rsidR="00301B6A">
        <w:rPr>
          <w:b w:val="1"/>
          <w:bCs w:val="1"/>
          <w:i w:val="1"/>
          <w:iCs w:val="1"/>
        </w:rPr>
        <w:t xml:space="preserve"> </w:t>
      </w:r>
      <w:r w:rsidRPr="1A8A45E6" w:rsidR="00301B6A">
        <w:rPr>
          <w:i w:val="1"/>
          <w:iCs w:val="1"/>
        </w:rPr>
        <w:t>(based on L.E. Phillips Memorial Public Library’s Programming Policy [approved 2021] and La Crosse Public Library’s Program Policy [approved 2020]</w:t>
      </w:r>
      <w:r w:rsidRPr="1A8A45E6" w:rsidR="004B77B7">
        <w:rPr>
          <w:i w:val="1"/>
          <w:iCs w:val="1"/>
        </w:rPr>
        <w:t>, and updated by IFLS staff</w:t>
      </w:r>
      <w:r w:rsidRPr="1A8A45E6" w:rsidR="00301B6A">
        <w:rPr>
          <w:i w:val="1"/>
          <w:iCs w:val="1"/>
        </w:rPr>
        <w:t>)</w:t>
      </w:r>
    </w:p>
    <w:p w:rsidR="006B1390" w:rsidP="00306C74" w:rsidRDefault="006B1390" w14:paraId="1AA910E0" w14:textId="77777777">
      <w:pPr>
        <w:spacing w:after="0"/>
      </w:pPr>
    </w:p>
    <w:p w:rsidRPr="00045B14" w:rsidR="00306C74" w:rsidP="00306C74" w:rsidRDefault="00306C74" w14:paraId="3C51AFD1" w14:textId="374550FF">
      <w:pPr>
        <w:spacing w:after="0"/>
        <w:rPr>
          <w:b/>
          <w:bCs/>
        </w:rPr>
      </w:pPr>
      <w:r w:rsidRPr="00045B14">
        <w:rPr>
          <w:b/>
          <w:bCs/>
        </w:rPr>
        <w:t>PHILOSOPHY AND SCOPE OF PROGRAMMING</w:t>
      </w:r>
    </w:p>
    <w:p w:rsidR="00306C74" w:rsidP="00306C74" w:rsidRDefault="00306C74" w14:paraId="7BD33873" w14:textId="77777777">
      <w:pPr>
        <w:spacing w:after="0"/>
      </w:pPr>
    </w:p>
    <w:p w:rsidR="00306C74" w:rsidP="00306C74" w:rsidRDefault="00306C74" w14:paraId="28A3D805" w14:textId="1D26C965">
      <w:pPr>
        <w:spacing w:after="0"/>
      </w:pPr>
      <w:r>
        <w:t>Programs at the _________ Public Library support our strategic initiatives,</w:t>
      </w:r>
      <w:r w:rsidR="004B77B7">
        <w:t xml:space="preserve"> </w:t>
      </w:r>
      <w:r>
        <w:t xml:space="preserve">collection of materials, services, resources, and facilities along with </w:t>
      </w:r>
      <w:r w:rsidR="00301B6A">
        <w:t>community</w:t>
      </w:r>
      <w:r>
        <w:t xml:space="preserve"> goals. In</w:t>
      </w:r>
      <w:r w:rsidR="004B77B7">
        <w:t xml:space="preserve"> </w:t>
      </w:r>
      <w:r>
        <w:t>addition, programs serve the popular, recreational, informational, and social needs of the</w:t>
      </w:r>
      <w:r w:rsidR="004B77B7">
        <w:t xml:space="preserve"> </w:t>
      </w:r>
      <w:proofErr w:type="gramStart"/>
      <w:r>
        <w:t>general public</w:t>
      </w:r>
      <w:proofErr w:type="gramEnd"/>
      <w:r>
        <w:t xml:space="preserve"> and reflect equitable outreach and engagement to a diverse community while</w:t>
      </w:r>
      <w:r w:rsidR="004B77B7">
        <w:t xml:space="preserve"> </w:t>
      </w:r>
      <w:r>
        <w:t>promoting a culture of inclusion.</w:t>
      </w:r>
    </w:p>
    <w:p w:rsidR="00306C74" w:rsidP="00306C74" w:rsidRDefault="00306C74" w14:paraId="64BFA31A" w14:textId="77777777">
      <w:pPr>
        <w:spacing w:after="0"/>
      </w:pPr>
    </w:p>
    <w:p w:rsidR="00306C74" w:rsidP="00306C74" w:rsidRDefault="00306C74" w14:paraId="0BF3DD09" w14:textId="6AE8E260">
      <w:pPr>
        <w:spacing w:after="0"/>
      </w:pPr>
      <w:r>
        <w:t xml:space="preserve">Inherent in the program philosophy is an appreciation for each </w:t>
      </w:r>
      <w:r w:rsidR="001D37ED">
        <w:t>user</w:t>
      </w:r>
      <w:r>
        <w:t xml:space="preserve"> of the </w:t>
      </w:r>
      <w:r w:rsidR="00301B6A">
        <w:t>l</w:t>
      </w:r>
      <w:r>
        <w:t>ibrary. The</w:t>
      </w:r>
      <w:r w:rsidR="004B77B7">
        <w:t xml:space="preserve"> </w:t>
      </w:r>
      <w:r>
        <w:t xml:space="preserve">library provides programs to support </w:t>
      </w:r>
      <w:proofErr w:type="gramStart"/>
      <w:r>
        <w:t>each individual’s</w:t>
      </w:r>
      <w:proofErr w:type="gramEnd"/>
      <w:r>
        <w:t xml:space="preserve"> journey and does not place a value on</w:t>
      </w:r>
      <w:r w:rsidR="004B77B7">
        <w:t xml:space="preserve"> </w:t>
      </w:r>
      <w:r>
        <w:t xml:space="preserve">one </w:t>
      </w:r>
      <w:r w:rsidR="001D37ED">
        <w:t>user</w:t>
      </w:r>
      <w:r>
        <w:t>’s needs or preferences over another’s. While the library upholds the right of</w:t>
      </w:r>
      <w:r w:rsidR="004B77B7">
        <w:t xml:space="preserve"> </w:t>
      </w:r>
      <w:r>
        <w:t>the individual to access information (even though the content may be controversial,</w:t>
      </w:r>
      <w:r w:rsidR="004B77B7">
        <w:t xml:space="preserve"> </w:t>
      </w:r>
      <w:proofErr w:type="gramStart"/>
      <w:r>
        <w:t>unorthodox</w:t>
      </w:r>
      <w:proofErr w:type="gramEnd"/>
      <w:r>
        <w:t xml:space="preserve"> or unacceptable to others), Hateful Conduct, as defined by the American Library</w:t>
      </w:r>
      <w:r w:rsidR="004B77B7">
        <w:t xml:space="preserve"> </w:t>
      </w:r>
      <w:r>
        <w:t>Association, is not permitted. The views and opinions of program presenters do not</w:t>
      </w:r>
      <w:r w:rsidR="004B77B7">
        <w:t xml:space="preserve"> </w:t>
      </w:r>
      <w:r>
        <w:t xml:space="preserve">constitute endorsement by the </w:t>
      </w:r>
      <w:r w:rsidR="0038699A">
        <w:t>library</w:t>
      </w:r>
      <w:r>
        <w:t>.</w:t>
      </w:r>
    </w:p>
    <w:p w:rsidR="00306C74" w:rsidP="00306C74" w:rsidRDefault="00306C74" w14:paraId="21B684C7" w14:textId="77777777">
      <w:pPr>
        <w:spacing w:after="0"/>
      </w:pPr>
    </w:p>
    <w:p w:rsidR="00306C74" w:rsidP="00306C74" w:rsidRDefault="00306C74" w14:paraId="25734BDC" w14:textId="7E7B6A91">
      <w:pPr>
        <w:spacing w:after="0"/>
      </w:pPr>
      <w:proofErr w:type="gramStart"/>
      <w:r>
        <w:t>In an effort to</w:t>
      </w:r>
      <w:proofErr w:type="gramEnd"/>
      <w:r>
        <w:t xml:space="preserve"> provide equitable, inclusive, and diverse programs, </w:t>
      </w:r>
      <w:r w:rsidR="00072445">
        <w:t>library</w:t>
      </w:r>
      <w:r>
        <w:t xml:space="preserve"> staff will:</w:t>
      </w:r>
    </w:p>
    <w:p w:rsidR="00306C74" w:rsidP="004B77B7" w:rsidRDefault="00306C74" w14:paraId="3F556598" w14:textId="45F09FCD">
      <w:pPr>
        <w:pStyle w:val="ListParagraph"/>
        <w:numPr>
          <w:ilvl w:val="0"/>
          <w:numId w:val="1"/>
        </w:numPr>
        <w:spacing w:after="0"/>
      </w:pPr>
      <w:r>
        <w:t>Create and maintain an environment of inclusion and respect in all program planning,</w:t>
      </w:r>
      <w:r w:rsidR="004B77B7">
        <w:t xml:space="preserve"> </w:t>
      </w:r>
      <w:r>
        <w:t>promotion, and spaces.</w:t>
      </w:r>
    </w:p>
    <w:p w:rsidR="00306C74" w:rsidP="004B77B7" w:rsidRDefault="00306C74" w14:paraId="6152FD51" w14:textId="5BBD9280">
      <w:pPr>
        <w:pStyle w:val="ListParagraph"/>
        <w:numPr>
          <w:ilvl w:val="0"/>
          <w:numId w:val="1"/>
        </w:numPr>
        <w:spacing w:after="0"/>
      </w:pPr>
      <w:r>
        <w:t>Work with diverse communities to develop inclusive consultation and engagement</w:t>
      </w:r>
      <w:r w:rsidR="004B77B7">
        <w:t xml:space="preserve"> </w:t>
      </w:r>
      <w:r>
        <w:t>processes.</w:t>
      </w:r>
    </w:p>
    <w:p w:rsidR="00306C74" w:rsidP="004B77B7" w:rsidRDefault="00306C74" w14:paraId="1F593A73" w14:textId="75802654">
      <w:pPr>
        <w:pStyle w:val="ListParagraph"/>
        <w:numPr>
          <w:ilvl w:val="0"/>
          <w:numId w:val="1"/>
        </w:numPr>
        <w:spacing w:after="0"/>
      </w:pPr>
      <w:r>
        <w:t>Work with diverse communities to determine appropriate ways to design, deliver, and</w:t>
      </w:r>
      <w:r w:rsidR="004B77B7">
        <w:t xml:space="preserve"> </w:t>
      </w:r>
      <w:r>
        <w:t>evaluate programming.</w:t>
      </w:r>
    </w:p>
    <w:p w:rsidR="00306C74" w:rsidP="00306C74" w:rsidRDefault="00306C74" w14:paraId="3D2408AC" w14:textId="5E47EE42">
      <w:pPr>
        <w:pStyle w:val="ListParagraph"/>
        <w:numPr>
          <w:ilvl w:val="0"/>
          <w:numId w:val="1"/>
        </w:numPr>
        <w:spacing w:after="0"/>
      </w:pPr>
      <w:r>
        <w:t>Reduce or eliminate barriers in accessing programs.</w:t>
      </w:r>
    </w:p>
    <w:p w:rsidR="00306C74" w:rsidP="00306C74" w:rsidRDefault="00306C74" w14:paraId="2133DB6F" w14:textId="77777777">
      <w:pPr>
        <w:pStyle w:val="ListParagraph"/>
        <w:spacing w:after="0"/>
      </w:pPr>
    </w:p>
    <w:p w:rsidR="00F30E19" w:rsidP="00306C74" w:rsidRDefault="00F30E19" w14:paraId="6E1BE840" w14:textId="31A1F401">
      <w:pPr>
        <w:spacing w:after="0"/>
      </w:pPr>
      <w:r w:rsidRPr="00F30E19">
        <w:t xml:space="preserve">Ultimate responsibility for programming at the </w:t>
      </w:r>
      <w:r w:rsidRPr="00F30E19" w:rsidR="003D3AE4">
        <w:t>library</w:t>
      </w:r>
      <w:r w:rsidRPr="00F30E19">
        <w:t xml:space="preserve"> rests with the Library Director, who administers under the authority of the Board of Trustees. The Library Director, in turn, delegates the authority for program management to the Program Coordinator, who </w:t>
      </w:r>
      <w:r w:rsidRPr="00F30E19">
        <w:t>coordinates</w:t>
      </w:r>
      <w:r w:rsidRPr="00F30E19">
        <w:t xml:space="preserve"> this responsibility by working in partnership with the Program Lead Person and/or designated staff. It is the responsibility of the Program Coordinator to keep the Director informed of the status of all programs.</w:t>
      </w:r>
    </w:p>
    <w:p w:rsidRPr="00F30E19" w:rsidR="00F30E19" w:rsidP="00306C74" w:rsidRDefault="00F30E19" w14:paraId="355A5046" w14:textId="77777777">
      <w:pPr>
        <w:spacing w:after="0"/>
      </w:pPr>
    </w:p>
    <w:p w:rsidRPr="00045B14" w:rsidR="00306C74" w:rsidP="00306C74" w:rsidRDefault="00306C74" w14:paraId="2A6D7F7C" w14:textId="76BDE58A">
      <w:pPr>
        <w:spacing w:after="0"/>
        <w:rPr>
          <w:b/>
          <w:bCs/>
        </w:rPr>
      </w:pPr>
      <w:r w:rsidRPr="00045B14">
        <w:rPr>
          <w:b/>
          <w:bCs/>
        </w:rPr>
        <w:t>CRITERIA FOR SELECTION OF LIBRARY-INITIATED PROGRAMS</w:t>
      </w:r>
    </w:p>
    <w:p w:rsidR="00306C74" w:rsidP="00306C74" w:rsidRDefault="00306C74" w14:paraId="13524A8C" w14:textId="77777777">
      <w:pPr>
        <w:spacing w:after="0"/>
      </w:pPr>
    </w:p>
    <w:p w:rsidR="00306C74" w:rsidP="00306C74" w:rsidRDefault="00306C74" w14:paraId="780DC54B" w14:textId="6FF212F4">
      <w:pPr>
        <w:spacing w:after="0"/>
      </w:pPr>
      <w:r>
        <w:t>The _____________ Public Library initiates programs and may also co-sponsor</w:t>
      </w:r>
      <w:r w:rsidR="004B77B7">
        <w:t xml:space="preserve"> </w:t>
      </w:r>
      <w:r>
        <w:t>programs with community groups. Selection of library-initiated and co-sponsored programs</w:t>
      </w:r>
      <w:r w:rsidR="004B77B7">
        <w:t xml:space="preserve"> </w:t>
      </w:r>
      <w:r>
        <w:t>must be flexible and broad.</w:t>
      </w:r>
    </w:p>
    <w:p w:rsidR="00306C74" w:rsidP="00306C74" w:rsidRDefault="00306C74" w14:paraId="3615242B" w14:textId="77777777">
      <w:pPr>
        <w:spacing w:after="0"/>
      </w:pPr>
    </w:p>
    <w:p w:rsidR="00306C74" w:rsidP="00306C74" w:rsidRDefault="00306C74" w14:paraId="712746F5" w14:textId="618126DF">
      <w:pPr>
        <w:spacing w:after="0"/>
      </w:pPr>
      <w:r>
        <w:t xml:space="preserve">In no </w:t>
      </w:r>
      <w:proofErr w:type="gramStart"/>
      <w:r>
        <w:t>particular order</w:t>
      </w:r>
      <w:proofErr w:type="gramEnd"/>
      <w:r>
        <w:t xml:space="preserve">, the following criteria are used in making decisions about </w:t>
      </w:r>
      <w:r w:rsidR="004B77B7">
        <w:t>library-initiated</w:t>
      </w:r>
      <w:r>
        <w:t xml:space="preserve"> program topics, speakers, and accompanying resources:</w:t>
      </w:r>
    </w:p>
    <w:p w:rsidR="00306C74" w:rsidP="00306C74" w:rsidRDefault="00306C74" w14:paraId="0ADA1600" w14:textId="39E0A107">
      <w:pPr>
        <w:pStyle w:val="ListParagraph"/>
        <w:numPr>
          <w:ilvl w:val="0"/>
          <w:numId w:val="1"/>
        </w:numPr>
        <w:spacing w:after="0"/>
      </w:pPr>
      <w:r>
        <w:t>Library’s mission, vision, and strategic plan</w:t>
      </w:r>
    </w:p>
    <w:p w:rsidR="00306C74" w:rsidP="00306C74" w:rsidRDefault="00306C74" w14:paraId="6B8AAE2D" w14:textId="638ADAAC">
      <w:pPr>
        <w:pStyle w:val="ListParagraph"/>
        <w:numPr>
          <w:ilvl w:val="0"/>
          <w:numId w:val="1"/>
        </w:numPr>
        <w:spacing w:after="0"/>
      </w:pPr>
      <w:r>
        <w:t xml:space="preserve">Community needs and </w:t>
      </w:r>
      <w:proofErr w:type="gramStart"/>
      <w:r>
        <w:t>interests</w:t>
      </w:r>
      <w:proofErr w:type="gramEnd"/>
    </w:p>
    <w:p w:rsidR="00306C74" w:rsidP="00306C74" w:rsidRDefault="00306C74" w14:paraId="4248ECAF" w14:textId="08146695">
      <w:pPr>
        <w:pStyle w:val="ListParagraph"/>
        <w:numPr>
          <w:ilvl w:val="0"/>
          <w:numId w:val="1"/>
        </w:numPr>
        <w:spacing w:after="0"/>
      </w:pPr>
      <w:r>
        <w:t>Availability elsewhere in the community</w:t>
      </w:r>
    </w:p>
    <w:p w:rsidR="00306C74" w:rsidP="00306C74" w:rsidRDefault="00306C74" w14:paraId="02ACC4A1" w14:textId="2B84699F">
      <w:pPr>
        <w:pStyle w:val="ListParagraph"/>
        <w:numPr>
          <w:ilvl w:val="0"/>
          <w:numId w:val="1"/>
        </w:numPr>
        <w:spacing w:after="0"/>
      </w:pPr>
      <w:r>
        <w:t xml:space="preserve">Treatment of content for intended </w:t>
      </w:r>
      <w:proofErr w:type="gramStart"/>
      <w:r>
        <w:t>audience</w:t>
      </w:r>
      <w:proofErr w:type="gramEnd"/>
    </w:p>
    <w:p w:rsidR="00306C74" w:rsidP="00306C74" w:rsidRDefault="00306C74" w14:paraId="38FFF9CE" w14:textId="27FFE4E7">
      <w:pPr>
        <w:pStyle w:val="ListParagraph"/>
        <w:numPr>
          <w:ilvl w:val="0"/>
          <w:numId w:val="1"/>
        </w:numPr>
        <w:spacing w:after="0"/>
      </w:pPr>
      <w:r>
        <w:t>Presentation quality</w:t>
      </w:r>
    </w:p>
    <w:p w:rsidR="00306C74" w:rsidP="00306C74" w:rsidRDefault="00306C74" w14:paraId="4F1F18D9" w14:textId="71FA9511">
      <w:pPr>
        <w:pStyle w:val="ListParagraph"/>
        <w:numPr>
          <w:ilvl w:val="0"/>
          <w:numId w:val="1"/>
        </w:numPr>
        <w:spacing w:after="0"/>
      </w:pPr>
      <w:r>
        <w:lastRenderedPageBreak/>
        <w:t>Budget</w:t>
      </w:r>
    </w:p>
    <w:p w:rsidR="00306C74" w:rsidP="00306C74" w:rsidRDefault="00306C74" w14:paraId="77091279" w14:textId="64245832">
      <w:pPr>
        <w:pStyle w:val="ListParagraph"/>
        <w:numPr>
          <w:ilvl w:val="0"/>
          <w:numId w:val="1"/>
        </w:numPr>
        <w:spacing w:after="0"/>
      </w:pPr>
      <w:r>
        <w:t>Accuracy and timeliness of program content</w:t>
      </w:r>
    </w:p>
    <w:p w:rsidR="001D37ED" w:rsidP="00306C74" w:rsidRDefault="00306C74" w14:paraId="340188B8" w14:textId="77777777">
      <w:pPr>
        <w:pStyle w:val="ListParagraph"/>
        <w:numPr>
          <w:ilvl w:val="0"/>
          <w:numId w:val="1"/>
        </w:numPr>
        <w:spacing w:after="0"/>
      </w:pPr>
      <w:r>
        <w:t>Impact and capacity of internal, tangential partners within the library</w:t>
      </w:r>
    </w:p>
    <w:p w:rsidR="00F30E19" w:rsidP="00F30E19" w:rsidRDefault="00F30E19" w14:paraId="6CFC1545" w14:textId="77777777">
      <w:pPr>
        <w:spacing w:after="0"/>
        <w:rPr>
          <w:b/>
          <w:bCs/>
        </w:rPr>
      </w:pPr>
    </w:p>
    <w:p w:rsidRPr="00045B14" w:rsidR="00306C74" w:rsidP="00F30E19" w:rsidRDefault="00306C74" w14:paraId="4A294158" w14:textId="52DC6ADA">
      <w:pPr>
        <w:spacing w:after="0"/>
        <w:rPr>
          <w:b/>
          <w:bCs/>
        </w:rPr>
      </w:pPr>
      <w:r w:rsidRPr="00045B14">
        <w:rPr>
          <w:b/>
          <w:bCs/>
        </w:rPr>
        <w:t xml:space="preserve">PROCEDURES FOR HANDLING A </w:t>
      </w:r>
      <w:r w:rsidR="0038699A">
        <w:rPr>
          <w:b/>
          <w:bCs/>
        </w:rPr>
        <w:t>STATEMENT OF CONCERN REGARDING</w:t>
      </w:r>
      <w:r w:rsidRPr="00045B14">
        <w:rPr>
          <w:b/>
          <w:bCs/>
        </w:rPr>
        <w:t xml:space="preserve"> LIBRARY-INITIATED PROGRAMS</w:t>
      </w:r>
      <w:r w:rsidR="0038699A">
        <w:rPr>
          <w:b/>
          <w:bCs/>
        </w:rPr>
        <w:t xml:space="preserve"> OR DISPLAYS</w:t>
      </w:r>
    </w:p>
    <w:p w:rsidR="006B1390" w:rsidP="00306C74" w:rsidRDefault="006B1390" w14:paraId="54316FC0" w14:textId="77777777">
      <w:pPr>
        <w:spacing w:after="0"/>
      </w:pPr>
    </w:p>
    <w:p w:rsidR="00306C74" w:rsidP="004B77B7" w:rsidRDefault="00306C74" w14:paraId="2635A522" w14:textId="2CA720BC">
      <w:pPr>
        <w:pStyle w:val="ListParagraph"/>
        <w:numPr>
          <w:ilvl w:val="0"/>
          <w:numId w:val="4"/>
        </w:numPr>
        <w:spacing w:after="0"/>
      </w:pPr>
      <w:r>
        <w:t xml:space="preserve">To receive consideration by the library, all </w:t>
      </w:r>
      <w:r w:rsidR="0038699A">
        <w:t>concerns regarding</w:t>
      </w:r>
      <w:r>
        <w:t xml:space="preserve"> library-initiated</w:t>
      </w:r>
      <w:r w:rsidR="004B77B7">
        <w:t xml:space="preserve"> p</w:t>
      </w:r>
      <w:r>
        <w:t>rograms</w:t>
      </w:r>
      <w:r w:rsidR="0038699A">
        <w:t xml:space="preserve"> or displays</w:t>
      </w:r>
      <w:r>
        <w:t xml:space="preserve"> (including complaints from Library Board members) must be </w:t>
      </w:r>
      <w:r w:rsidR="0038699A">
        <w:t>made by fully completing the attached form.</w:t>
      </w:r>
    </w:p>
    <w:p w:rsidR="00306C74" w:rsidP="004B77B7" w:rsidRDefault="00306C74" w14:paraId="40F61467" w14:textId="231635A0">
      <w:pPr>
        <w:pStyle w:val="ListParagraph"/>
        <w:numPr>
          <w:ilvl w:val="0"/>
          <w:numId w:val="4"/>
        </w:numPr>
        <w:spacing w:after="0"/>
      </w:pPr>
      <w:r>
        <w:t xml:space="preserve">The library-initiated program </w:t>
      </w:r>
      <w:r w:rsidR="0038699A">
        <w:t xml:space="preserve">or display </w:t>
      </w:r>
      <w:r>
        <w:t xml:space="preserve">about which </w:t>
      </w:r>
      <w:r w:rsidR="0038699A">
        <w:t>a concern</w:t>
      </w:r>
      <w:r>
        <w:t xml:space="preserve"> has been made will not be</w:t>
      </w:r>
      <w:r w:rsidR="004B77B7">
        <w:t xml:space="preserve"> </w:t>
      </w:r>
      <w:r>
        <w:t>canceled, nor be restricted in any way, before final action is taken by the Library Board on</w:t>
      </w:r>
      <w:r w:rsidR="004B77B7">
        <w:t xml:space="preserve"> </w:t>
      </w:r>
      <w:r>
        <w:t xml:space="preserve">the </w:t>
      </w:r>
      <w:r w:rsidR="004B77B7">
        <w:t>concern</w:t>
      </w:r>
      <w:r>
        <w:t>, unless the Library Director finds substantive justification for the program to be</w:t>
      </w:r>
      <w:r w:rsidR="004B77B7">
        <w:t xml:space="preserve"> </w:t>
      </w:r>
      <w:r>
        <w:t>delayed or canceled until further investigation can be completed.</w:t>
      </w:r>
    </w:p>
    <w:p w:rsidR="00306C74" w:rsidP="0038699A" w:rsidRDefault="00306C74" w14:paraId="3B8F62E3" w14:textId="6592DD2B">
      <w:pPr>
        <w:pStyle w:val="ListParagraph"/>
        <w:numPr>
          <w:ilvl w:val="0"/>
          <w:numId w:val="4"/>
        </w:numPr>
        <w:spacing w:after="0"/>
      </w:pPr>
      <w:r>
        <w:t xml:space="preserve">Within 30 days of the filing of the </w:t>
      </w:r>
      <w:r w:rsidR="0038699A">
        <w:t>written</w:t>
      </w:r>
      <w:r>
        <w:t xml:space="preserve"> complaint, </w:t>
      </w:r>
      <w:r w:rsidR="0004221A">
        <w:t>the applicable</w:t>
      </w:r>
      <w:r w:rsidR="0038699A">
        <w:t xml:space="preserve"> Program Coordinator</w:t>
      </w:r>
      <w:r>
        <w:t xml:space="preserve"> will</w:t>
      </w:r>
      <w:r w:rsidR="004B77B7">
        <w:t xml:space="preserve"> </w:t>
      </w:r>
      <w:r>
        <w:t>confer with the library director, then send a written response to</w:t>
      </w:r>
      <w:r w:rsidR="0038699A">
        <w:t xml:space="preserve"> </w:t>
      </w:r>
      <w:r>
        <w:t xml:space="preserve">the complainant, explaining in detail their decision regarding the </w:t>
      </w:r>
      <w:r w:rsidR="0038699A">
        <w:t>statement of concern</w:t>
      </w:r>
      <w:r>
        <w:t>. The response</w:t>
      </w:r>
      <w:r w:rsidR="0038699A">
        <w:t xml:space="preserve"> </w:t>
      </w:r>
      <w:r>
        <w:t>will also inform the</w:t>
      </w:r>
      <w:r w:rsidR="004B77B7">
        <w:t xml:space="preserve"> </w:t>
      </w:r>
      <w:r>
        <w:t>complainant that they may appeal the decision within 30 days.</w:t>
      </w:r>
    </w:p>
    <w:p w:rsidR="00306C74" w:rsidP="004B77B7" w:rsidRDefault="00306C74" w14:paraId="502B06BE" w14:textId="35B87320">
      <w:pPr>
        <w:pStyle w:val="ListParagraph"/>
        <w:numPr>
          <w:ilvl w:val="0"/>
          <w:numId w:val="4"/>
        </w:numPr>
        <w:spacing w:after="0"/>
      </w:pPr>
      <w:r>
        <w:t>Within 30 days following the written response, if it is the desire of the complainant, the</w:t>
      </w:r>
      <w:r w:rsidR="004B77B7">
        <w:t xml:space="preserve"> </w:t>
      </w:r>
      <w:r>
        <w:t xml:space="preserve">Library Director will review the </w:t>
      </w:r>
      <w:r w:rsidR="0038699A">
        <w:t>statement</w:t>
      </w:r>
      <w:r>
        <w:t xml:space="preserve"> and submit </w:t>
      </w:r>
      <w:r w:rsidR="0038699A">
        <w:t xml:space="preserve">it </w:t>
      </w:r>
      <w:r>
        <w:t>along with their</w:t>
      </w:r>
      <w:r w:rsidR="0004221A">
        <w:t xml:space="preserve"> </w:t>
      </w:r>
      <w:r w:rsidR="0038699A">
        <w:t>recommendations</w:t>
      </w:r>
      <w:r>
        <w:t xml:space="preserve"> to the Library Board.</w:t>
      </w:r>
    </w:p>
    <w:p w:rsidR="00306C74" w:rsidP="1A8A45E6" w:rsidRDefault="00306C74" w14:paraId="2065B41F" w14:textId="01313757">
      <w:pPr>
        <w:pStyle w:val="ListParagraph"/>
        <w:numPr>
          <w:ilvl w:val="0"/>
          <w:numId w:val="4"/>
        </w:numPr>
        <w:spacing w:after="0"/>
        <w:rPr/>
      </w:pPr>
      <w:r w:rsidR="00306C74">
        <w:rPr/>
        <w:t xml:space="preserve">Within </w:t>
      </w:r>
      <w:r w:rsidR="00306C74">
        <w:rPr/>
        <w:t>90 days</w:t>
      </w:r>
      <w:r w:rsidR="00306C74">
        <w:rPr/>
        <w:t xml:space="preserve"> of the filing of the written </w:t>
      </w:r>
      <w:r w:rsidR="0038699A">
        <w:rPr/>
        <w:t>statement of concern</w:t>
      </w:r>
      <w:r w:rsidR="00306C74">
        <w:rPr/>
        <w:t xml:space="preserve"> the Library Board will review the</w:t>
      </w:r>
      <w:r w:rsidR="2F6FEA57">
        <w:rPr/>
        <w:t xml:space="preserve"> </w:t>
      </w:r>
      <w:r w:rsidR="00306C74">
        <w:rPr/>
        <w:t xml:space="preserve">complaint and take </w:t>
      </w:r>
      <w:r w:rsidR="00306C74">
        <w:rPr/>
        <w:t>final action</w:t>
      </w:r>
      <w:r w:rsidR="00306C74">
        <w:rPr/>
        <w:t xml:space="preserve"> on it. In making its decision </w:t>
      </w:r>
      <w:r w:rsidR="00306C74">
        <w:rPr/>
        <w:t>regarding</w:t>
      </w:r>
      <w:r w:rsidR="00306C74">
        <w:rPr/>
        <w:t xml:space="preserve"> the </w:t>
      </w:r>
      <w:r w:rsidR="0038699A">
        <w:rPr/>
        <w:t>concern</w:t>
      </w:r>
      <w:r w:rsidR="00306C74">
        <w:rPr/>
        <w:t xml:space="preserve"> the</w:t>
      </w:r>
      <w:r w:rsidR="004B77B7">
        <w:rPr/>
        <w:t xml:space="preserve"> </w:t>
      </w:r>
      <w:r w:rsidR="00306C74">
        <w:rPr/>
        <w:t xml:space="preserve">Library Board will employ </w:t>
      </w:r>
      <w:r w:rsidR="00306C74">
        <w:rPr/>
        <w:t>all of</w:t>
      </w:r>
      <w:r w:rsidR="00306C74">
        <w:rPr/>
        <w:t xml:space="preserve"> the Criteria for Selection of Library-Initiated Programs listed</w:t>
      </w:r>
      <w:r w:rsidR="004B77B7">
        <w:rPr/>
        <w:t xml:space="preserve"> </w:t>
      </w:r>
      <w:r w:rsidR="00306C74">
        <w:rPr/>
        <w:t>above, along with the American Library Association’s statements entitled “Library Bill of</w:t>
      </w:r>
      <w:proofErr w:type="gramStart"/>
      <w:proofErr w:type="gramEnd"/>
    </w:p>
    <w:p w:rsidR="00306C74" w:rsidP="006B1390" w:rsidRDefault="00306C74" w14:paraId="78BBD490" w14:textId="77777777">
      <w:pPr>
        <w:pStyle w:val="ListParagraph"/>
        <w:spacing w:after="0"/>
      </w:pPr>
      <w:r>
        <w:t>Rights” and “Library-Initiated Programs as a Resource”</w:t>
      </w:r>
    </w:p>
    <w:p w:rsidR="00306C74" w:rsidP="006B1390" w:rsidRDefault="00306C74" w14:paraId="58D68735" w14:textId="5DCDE2C5">
      <w:pPr>
        <w:pStyle w:val="ListParagraph"/>
        <w:numPr>
          <w:ilvl w:val="0"/>
          <w:numId w:val="4"/>
        </w:numPr>
        <w:spacing w:after="0"/>
      </w:pPr>
      <w:r>
        <w:t>The complainant will be notified in writing of the Library Board’s decision in the matter.</w:t>
      </w:r>
    </w:p>
    <w:p w:rsidR="006B1390" w:rsidP="00306C74" w:rsidRDefault="006B1390" w14:paraId="14278F68" w14:textId="77777777">
      <w:pPr>
        <w:spacing w:after="0"/>
      </w:pPr>
    </w:p>
    <w:p w:rsidRPr="00045B14" w:rsidR="00306C74" w:rsidP="00306C74" w:rsidRDefault="00306C74" w14:paraId="2474F757" w14:textId="3C264684">
      <w:pPr>
        <w:spacing w:after="0"/>
        <w:rPr>
          <w:b/>
          <w:bCs/>
        </w:rPr>
      </w:pPr>
      <w:r w:rsidRPr="00045B14">
        <w:rPr>
          <w:b/>
          <w:bCs/>
        </w:rPr>
        <w:t>PROGRAMS AT THE LIBRARY NOT INITIATED OR SPONSORED BY THE LIBRARY</w:t>
      </w:r>
    </w:p>
    <w:p w:rsidR="006B1390" w:rsidP="00306C74" w:rsidRDefault="006B1390" w14:paraId="2F97D2B0" w14:textId="77777777">
      <w:pPr>
        <w:spacing w:after="0"/>
      </w:pPr>
    </w:p>
    <w:p w:rsidR="00306C74" w:rsidP="00306C74" w:rsidRDefault="00306C74" w14:paraId="0D79B7D3" w14:textId="72E36782">
      <w:pPr>
        <w:spacing w:after="0"/>
      </w:pPr>
      <w:r>
        <w:t xml:space="preserve">The </w:t>
      </w:r>
      <w:r w:rsidR="003D3AE4">
        <w:t>library’s</w:t>
      </w:r>
      <w:r>
        <w:t xml:space="preserve"> “Policy on Meeting Rooms and Study Rooms” and the “Library Bill of Rights”</w:t>
      </w:r>
      <w:r w:rsidR="004B77B7">
        <w:t xml:space="preserve"> </w:t>
      </w:r>
      <w:r>
        <w:t>govern programs at the library that are not initiated or sponsored by the library.</w:t>
      </w:r>
    </w:p>
    <w:p w:rsidR="006B1390" w:rsidP="00306C74" w:rsidRDefault="006B1390" w14:paraId="545D6022" w14:textId="77777777">
      <w:pPr>
        <w:spacing w:after="0"/>
      </w:pPr>
    </w:p>
    <w:p w:rsidR="00306C74" w:rsidP="00306C74" w:rsidRDefault="00306C74" w14:paraId="07766300" w14:textId="42F89F06">
      <w:pPr>
        <w:spacing w:after="0"/>
      </w:pPr>
      <w:r>
        <w:t>The Library Board of Trustees subscribes to the Library Bill of Rights, adopted January 23,</w:t>
      </w:r>
      <w:r w:rsidR="004B77B7">
        <w:t xml:space="preserve"> </w:t>
      </w:r>
      <w:r>
        <w:t>1980. Article VI states:</w:t>
      </w:r>
    </w:p>
    <w:p w:rsidRPr="00BD4896" w:rsidR="00306C74" w:rsidP="006B1390" w:rsidRDefault="00306C74" w14:paraId="63C0B424" w14:textId="77777777">
      <w:pPr>
        <w:spacing w:after="0"/>
        <w:ind w:firstLine="720"/>
        <w:rPr>
          <w:i/>
          <w:iCs/>
        </w:rPr>
      </w:pPr>
      <w:r w:rsidRPr="00BD4896">
        <w:rPr>
          <w:i/>
          <w:iCs/>
        </w:rPr>
        <w:t>Libraries which make exhibit spaces and meeting rooms</w:t>
      </w:r>
    </w:p>
    <w:p w:rsidRPr="00BD4896" w:rsidR="00306C74" w:rsidP="006B1390" w:rsidRDefault="00306C74" w14:paraId="72CBAB4E" w14:textId="77777777">
      <w:pPr>
        <w:spacing w:after="0"/>
        <w:ind w:firstLine="720"/>
        <w:rPr>
          <w:i/>
          <w:iCs/>
        </w:rPr>
      </w:pPr>
      <w:r w:rsidRPr="00BD4896">
        <w:rPr>
          <w:i/>
          <w:iCs/>
        </w:rPr>
        <w:t xml:space="preserve">available to the public they serve should make such </w:t>
      </w:r>
      <w:proofErr w:type="gramStart"/>
      <w:r w:rsidRPr="00BD4896">
        <w:rPr>
          <w:i/>
          <w:iCs/>
        </w:rPr>
        <w:t>facilities</w:t>
      </w:r>
      <w:proofErr w:type="gramEnd"/>
    </w:p>
    <w:p w:rsidRPr="00BD4896" w:rsidR="00306C74" w:rsidP="006B1390" w:rsidRDefault="00306C74" w14:paraId="0A77D490" w14:textId="77777777">
      <w:pPr>
        <w:spacing w:after="0"/>
        <w:ind w:firstLine="720"/>
        <w:rPr>
          <w:i/>
          <w:iCs/>
        </w:rPr>
      </w:pPr>
      <w:r w:rsidRPr="00BD4896">
        <w:rPr>
          <w:i/>
          <w:iCs/>
        </w:rPr>
        <w:t>available on an equitable basis, regardless of the beliefs or</w:t>
      </w:r>
    </w:p>
    <w:p w:rsidRPr="00BD4896" w:rsidR="00306C74" w:rsidP="006B1390" w:rsidRDefault="00306C74" w14:paraId="32224A4A" w14:textId="77777777">
      <w:pPr>
        <w:spacing w:after="0"/>
        <w:ind w:firstLine="720"/>
        <w:rPr>
          <w:i/>
          <w:iCs/>
        </w:rPr>
      </w:pPr>
      <w:r w:rsidRPr="00BD4896">
        <w:rPr>
          <w:i/>
          <w:iCs/>
        </w:rPr>
        <w:t>affiliations of individuals or groups requesting their use.</w:t>
      </w:r>
    </w:p>
    <w:p w:rsidR="006B1390" w:rsidP="00306C74" w:rsidRDefault="006B1390" w14:paraId="662E9086" w14:textId="77777777">
      <w:pPr>
        <w:spacing w:after="0"/>
      </w:pPr>
    </w:p>
    <w:p w:rsidR="00F30E19" w:rsidP="00306C74" w:rsidRDefault="00306C74" w14:paraId="07A6ED4E" w14:textId="77777777">
      <w:pPr>
        <w:spacing w:after="0"/>
      </w:pPr>
      <w:r>
        <w:t>See policy on Meeting Rooms and Study Rooms</w:t>
      </w:r>
    </w:p>
    <w:p w:rsidR="004B77B7" w:rsidP="00306C74" w:rsidRDefault="004B77B7" w14:paraId="3EF013CC" w14:textId="77777777">
      <w:pPr>
        <w:spacing w:after="0"/>
        <w:rPr>
          <w:b/>
          <w:bCs/>
        </w:rPr>
      </w:pPr>
    </w:p>
    <w:p w:rsidR="004B77B7" w:rsidP="00306C74" w:rsidRDefault="004B77B7" w14:paraId="4039D324" w14:textId="77777777">
      <w:pPr>
        <w:spacing w:after="0"/>
        <w:rPr>
          <w:b/>
          <w:bCs/>
        </w:rPr>
      </w:pPr>
    </w:p>
    <w:p w:rsidR="004B77B7" w:rsidP="00306C74" w:rsidRDefault="004B77B7" w14:paraId="30E1BDAA" w14:textId="77777777">
      <w:pPr>
        <w:spacing w:after="0"/>
        <w:rPr>
          <w:b/>
          <w:bCs/>
        </w:rPr>
      </w:pPr>
    </w:p>
    <w:p w:rsidRPr="00F30E19" w:rsidR="00306C74" w:rsidP="00306C74" w:rsidRDefault="00306C74" w14:paraId="64EBEAA9" w14:textId="0565E3D3">
      <w:pPr>
        <w:spacing w:after="0"/>
      </w:pPr>
      <w:r w:rsidRPr="00045B14">
        <w:rPr>
          <w:b/>
          <w:bCs/>
        </w:rPr>
        <w:lastRenderedPageBreak/>
        <w:t>LIBRARY BILL OF RIGHTS</w:t>
      </w:r>
    </w:p>
    <w:p w:rsidR="00301B6A" w:rsidP="00306C74" w:rsidRDefault="00301B6A" w14:paraId="2EB883D7" w14:textId="77777777">
      <w:pPr>
        <w:spacing w:after="0"/>
      </w:pPr>
    </w:p>
    <w:p w:rsidR="00306C74" w:rsidP="00306C74" w:rsidRDefault="00306C74" w14:paraId="1C133CE3" w14:textId="3715122F">
      <w:pPr>
        <w:spacing w:after="0"/>
      </w:pPr>
      <w:r>
        <w:t xml:space="preserve">The Board of Trustees of the </w:t>
      </w:r>
      <w:r w:rsidR="006B1390">
        <w:t>_________</w:t>
      </w:r>
      <w:r>
        <w:t xml:space="preserve"> Public Library adopts and incorporates</w:t>
      </w:r>
      <w:r w:rsidR="004B77B7">
        <w:t xml:space="preserve"> </w:t>
      </w:r>
      <w:r>
        <w:t>the following two statements, approved by the Council of the American Library Association,</w:t>
      </w:r>
      <w:r w:rsidR="004B77B7">
        <w:t xml:space="preserve"> </w:t>
      </w:r>
      <w:r>
        <w:t>as part of the policy on Library Programs.</w:t>
      </w:r>
    </w:p>
    <w:p w:rsidR="006B1390" w:rsidP="00306C74" w:rsidRDefault="006B1390" w14:paraId="45FD4733" w14:textId="77777777">
      <w:pPr>
        <w:spacing w:after="0"/>
      </w:pPr>
    </w:p>
    <w:p w:rsidR="00306C74" w:rsidP="00306C74" w:rsidRDefault="00306C74" w14:paraId="6DEA3883" w14:textId="2008A4D7">
      <w:pPr>
        <w:spacing w:after="0"/>
      </w:pPr>
      <w:r>
        <w:t>The American Library Association affirms that all libraries are forums for information and</w:t>
      </w:r>
      <w:r w:rsidR="004B77B7">
        <w:t xml:space="preserve"> </w:t>
      </w:r>
      <w:r>
        <w:t>ideas, and that the following basic policies should guide their services.</w:t>
      </w:r>
    </w:p>
    <w:p w:rsidR="006B1390" w:rsidP="00306C74" w:rsidRDefault="006B1390" w14:paraId="65D634D6" w14:textId="77777777">
      <w:pPr>
        <w:spacing w:after="0"/>
      </w:pPr>
    </w:p>
    <w:p w:rsidR="00306C74" w:rsidP="00306C74" w:rsidRDefault="00306C74" w14:paraId="50950A6F" w14:textId="5010EA6E">
      <w:pPr>
        <w:spacing w:after="0"/>
      </w:pPr>
      <w:r>
        <w:t>I. Books and other library resources should be provided for the interest, information, and</w:t>
      </w:r>
      <w:r w:rsidR="004B77B7">
        <w:t xml:space="preserve"> </w:t>
      </w:r>
      <w:r>
        <w:t>enlightenment of all people of the community the library serves. Materials should not be</w:t>
      </w:r>
      <w:r w:rsidR="004B77B7">
        <w:t xml:space="preserve"> </w:t>
      </w:r>
      <w:r>
        <w:t>excluded because of the origin, background, or views of those contributing to their creation.</w:t>
      </w:r>
    </w:p>
    <w:p w:rsidR="006B1390" w:rsidP="00306C74" w:rsidRDefault="006B1390" w14:paraId="0EA3ADDE" w14:textId="77777777">
      <w:pPr>
        <w:spacing w:after="0"/>
      </w:pPr>
    </w:p>
    <w:p w:rsidR="00306C74" w:rsidP="00306C74" w:rsidRDefault="00306C74" w14:paraId="6ADFD064" w14:textId="7353583E">
      <w:pPr>
        <w:spacing w:after="0"/>
      </w:pPr>
      <w:r>
        <w:t>II. Libraries should provide materials and information presenting all points of view on</w:t>
      </w:r>
      <w:r w:rsidR="004B77B7">
        <w:t xml:space="preserve"> </w:t>
      </w:r>
      <w:r>
        <w:t>current and historical issues. Materials should not be proscribed or removed because of</w:t>
      </w:r>
      <w:r w:rsidR="004B77B7">
        <w:t xml:space="preserve"> </w:t>
      </w:r>
      <w:r>
        <w:t>partisan or doctrinal disapproval.</w:t>
      </w:r>
    </w:p>
    <w:p w:rsidR="006B1390" w:rsidP="00306C74" w:rsidRDefault="006B1390" w14:paraId="37ADB4D4" w14:textId="77777777">
      <w:pPr>
        <w:spacing w:after="0"/>
      </w:pPr>
    </w:p>
    <w:p w:rsidR="00306C74" w:rsidP="00306C74" w:rsidRDefault="00306C74" w14:paraId="71E88015" w14:textId="7C133D6B">
      <w:pPr>
        <w:spacing w:after="0"/>
      </w:pPr>
      <w:r>
        <w:t>III. Libraries should challenge censorship in the fulfillment of their responsibility to provide</w:t>
      </w:r>
      <w:r w:rsidR="004B77B7">
        <w:t xml:space="preserve"> </w:t>
      </w:r>
      <w:r>
        <w:t>information and enlightenment.</w:t>
      </w:r>
    </w:p>
    <w:p w:rsidR="006B1390" w:rsidP="00306C74" w:rsidRDefault="006B1390" w14:paraId="5C0352E2" w14:textId="77777777">
      <w:pPr>
        <w:spacing w:after="0"/>
      </w:pPr>
    </w:p>
    <w:p w:rsidR="00306C74" w:rsidP="00306C74" w:rsidRDefault="00306C74" w14:paraId="6AEB15AE" w14:textId="674966E2">
      <w:pPr>
        <w:spacing w:after="0"/>
      </w:pPr>
      <w:r>
        <w:t>IV. Libraries should cooperate with all persons and groups concerned with resisting</w:t>
      </w:r>
      <w:r w:rsidR="004B77B7">
        <w:t xml:space="preserve"> </w:t>
      </w:r>
      <w:r>
        <w:t>abridgment of free expression and free access to ideas.</w:t>
      </w:r>
    </w:p>
    <w:p w:rsidR="006B1390" w:rsidP="00306C74" w:rsidRDefault="006B1390" w14:paraId="4CBD7219" w14:textId="77777777">
      <w:pPr>
        <w:spacing w:after="0"/>
      </w:pPr>
    </w:p>
    <w:p w:rsidR="00306C74" w:rsidP="00306C74" w:rsidRDefault="00306C74" w14:paraId="6D5844BE" w14:textId="52306773">
      <w:pPr>
        <w:spacing w:after="0"/>
      </w:pPr>
      <w:r>
        <w:t>V. A person’s right to use a library should not be denied or abridged because of origin, age,</w:t>
      </w:r>
      <w:r w:rsidR="004B77B7">
        <w:t xml:space="preserve"> </w:t>
      </w:r>
      <w:r>
        <w:t>background, or views.</w:t>
      </w:r>
    </w:p>
    <w:p w:rsidR="006B1390" w:rsidP="00306C74" w:rsidRDefault="006B1390" w14:paraId="14595645" w14:textId="77777777">
      <w:pPr>
        <w:spacing w:after="0"/>
      </w:pPr>
    </w:p>
    <w:p w:rsidR="00306C74" w:rsidP="00306C74" w:rsidRDefault="00306C74" w14:paraId="1689E853" w14:textId="6BE6ED0B">
      <w:pPr>
        <w:spacing w:after="0"/>
      </w:pPr>
      <w:r>
        <w:t>VI. Libraries which make exhibit spaces and meeting rooms available to the public they</w:t>
      </w:r>
      <w:r w:rsidR="004B77B7">
        <w:t xml:space="preserve"> </w:t>
      </w:r>
      <w:r>
        <w:t>serve should make such facilities available on an equitable basis, regardless of the beliefs or</w:t>
      </w:r>
      <w:r w:rsidR="004B77B7">
        <w:t xml:space="preserve"> </w:t>
      </w:r>
      <w:r>
        <w:t>affiliations of individuals or groups requesting their use.</w:t>
      </w:r>
    </w:p>
    <w:p w:rsidR="006B1390" w:rsidP="00306C74" w:rsidRDefault="006B1390" w14:paraId="77230837" w14:textId="77777777">
      <w:pPr>
        <w:spacing w:after="0"/>
      </w:pPr>
    </w:p>
    <w:p w:rsidR="00306C74" w:rsidP="00306C74" w:rsidRDefault="00306C74" w14:paraId="41B441E8" w14:textId="3ADB7477">
      <w:pPr>
        <w:spacing w:after="0"/>
      </w:pPr>
      <w:r>
        <w:t>VII. All people, regardless of origin, age, background, or views, possess a right to privacy</w:t>
      </w:r>
      <w:r w:rsidR="004B77B7">
        <w:t xml:space="preserve"> </w:t>
      </w:r>
      <w:r>
        <w:t>and confidentiality in their library use. Libraries should advocate for, educate about, and</w:t>
      </w:r>
      <w:r w:rsidR="004B77B7">
        <w:t xml:space="preserve"> </w:t>
      </w:r>
      <w:r>
        <w:t>protect people’s privacy, safeguarding all library use data, including personally identifiable</w:t>
      </w:r>
      <w:r w:rsidR="004B77B7">
        <w:t xml:space="preserve"> </w:t>
      </w:r>
      <w:r>
        <w:t>information.</w:t>
      </w:r>
    </w:p>
    <w:p w:rsidR="006B1390" w:rsidP="00306C74" w:rsidRDefault="006B1390" w14:paraId="78ADA7B7" w14:textId="77777777">
      <w:pPr>
        <w:spacing w:after="0"/>
      </w:pPr>
    </w:p>
    <w:p w:rsidR="00306C74" w:rsidP="00306C74" w:rsidRDefault="00306C74" w14:paraId="355EB10E" w14:textId="482FE196">
      <w:pPr>
        <w:spacing w:after="0"/>
      </w:pPr>
      <w:r>
        <w:t>Adopted June 19, 1939, by the ALA Council; amended October 14, 1944; June 18,</w:t>
      </w:r>
      <w:r w:rsidR="004B77B7">
        <w:t xml:space="preserve"> </w:t>
      </w:r>
      <w:r>
        <w:t>1948; February 2, 1961; June 27, 1967; January 23, 1980; January 29, 2019.</w:t>
      </w:r>
    </w:p>
    <w:p w:rsidR="006B1390" w:rsidP="00306C74" w:rsidRDefault="006B1390" w14:paraId="0428A16E" w14:textId="77777777">
      <w:pPr>
        <w:spacing w:after="0"/>
      </w:pPr>
    </w:p>
    <w:p w:rsidR="00306C74" w:rsidP="00306C74" w:rsidRDefault="00306C74" w14:paraId="0CBB489F" w14:textId="77777777">
      <w:pPr>
        <w:spacing w:after="0"/>
      </w:pPr>
      <w:r>
        <w:t>Inclusion of “age” reaffirmed January 23, 1996.</w:t>
      </w:r>
    </w:p>
    <w:p w:rsidR="006B1390" w:rsidP="00306C74" w:rsidRDefault="006B1390" w14:paraId="2A52C36C" w14:textId="77777777">
      <w:pPr>
        <w:spacing w:after="0"/>
      </w:pPr>
    </w:p>
    <w:p w:rsidRPr="00045B14" w:rsidR="00306C74" w:rsidP="00306C74" w:rsidRDefault="00306C74" w14:paraId="5DC6B245" w14:textId="14F57550">
      <w:pPr>
        <w:spacing w:after="0"/>
        <w:rPr>
          <w:b/>
          <w:bCs/>
        </w:rPr>
      </w:pPr>
      <w:r w:rsidRPr="00045B14">
        <w:rPr>
          <w:b/>
          <w:bCs/>
        </w:rPr>
        <w:t>Library-Initiated Programs and Displays as a Resource: An Interpretation of the</w:t>
      </w:r>
      <w:r w:rsidRPr="00045B14" w:rsidR="006B1390">
        <w:rPr>
          <w:b/>
          <w:bCs/>
        </w:rPr>
        <w:t xml:space="preserve"> </w:t>
      </w:r>
      <w:r w:rsidRPr="00045B14">
        <w:rPr>
          <w:b/>
          <w:bCs/>
        </w:rPr>
        <w:t>Library Bill of Rights</w:t>
      </w:r>
    </w:p>
    <w:p w:rsidR="006B1390" w:rsidP="00306C74" w:rsidRDefault="006B1390" w14:paraId="13C67325" w14:textId="77777777">
      <w:pPr>
        <w:spacing w:after="0"/>
      </w:pPr>
    </w:p>
    <w:p w:rsidR="00306C74" w:rsidP="00306C74" w:rsidRDefault="00306C74" w14:paraId="1CA0E9EE" w14:textId="7FB6E6D1">
      <w:pPr>
        <w:spacing w:after="0"/>
      </w:pPr>
      <w:r>
        <w:t>Library-initiated programs support the mission of the library by providing users with</w:t>
      </w:r>
      <w:r w:rsidR="004B77B7">
        <w:t xml:space="preserve"> </w:t>
      </w:r>
      <w:r>
        <w:t>additional opportunities for accessing information, education, and recreation. Article I of the</w:t>
      </w:r>
      <w:r w:rsidR="004B77B7">
        <w:t xml:space="preserve"> </w:t>
      </w:r>
      <w:r>
        <w:t>Library Bill of Rights states, “Books and other library resources should be provided for the</w:t>
      </w:r>
      <w:r w:rsidR="004B77B7">
        <w:t xml:space="preserve"> </w:t>
      </w:r>
      <w:r>
        <w:t>interest, information, and</w:t>
      </w:r>
      <w:r w:rsidR="004B77B7">
        <w:t xml:space="preserve"> </w:t>
      </w:r>
      <w:r>
        <w:lastRenderedPageBreak/>
        <w:t>enlightenment of all people of the community the library serves.”</w:t>
      </w:r>
      <w:r w:rsidR="004B77B7">
        <w:t xml:space="preserve"> </w:t>
      </w:r>
      <w:r>
        <w:t xml:space="preserve">Library displays </w:t>
      </w:r>
      <w:proofErr w:type="gramStart"/>
      <w:r>
        <w:t>increase</w:t>
      </w:r>
      <w:proofErr w:type="gramEnd"/>
      <w:r>
        <w:t xml:space="preserve"> awareness of programs, resources, and services.</w:t>
      </w:r>
    </w:p>
    <w:p w:rsidR="006B1390" w:rsidP="00306C74" w:rsidRDefault="006B1390" w14:paraId="7E2EA95B" w14:textId="77777777">
      <w:pPr>
        <w:spacing w:after="0"/>
      </w:pPr>
    </w:p>
    <w:p w:rsidR="00306C74" w:rsidP="00306C74" w:rsidRDefault="00306C74" w14:paraId="3E78E287" w14:textId="70A818E1">
      <w:pPr>
        <w:spacing w:after="0"/>
      </w:pPr>
      <w:r>
        <w:t>Library-initiated programs include, but are not limited to, lectures, displays, exhibits,</w:t>
      </w:r>
      <w:r w:rsidR="004B77B7">
        <w:t xml:space="preserve"> </w:t>
      </w:r>
      <w:r>
        <w:t>community forums, performing and visual arts,</w:t>
      </w:r>
      <w:r w:rsidRPr="004B77B7">
        <w:rPr>
          <w:vertAlign w:val="superscript"/>
        </w:rPr>
        <w:t>1</w:t>
      </w:r>
      <w:r>
        <w:t xml:space="preserve"> participatory </w:t>
      </w:r>
      <w:proofErr w:type="gramStart"/>
      <w:r>
        <w:t>workshops</w:t>
      </w:r>
      <w:proofErr w:type="gramEnd"/>
      <w:r>
        <w:t>, technology</w:t>
      </w:r>
      <w:r w:rsidR="004B77B7">
        <w:t xml:space="preserve"> </w:t>
      </w:r>
      <w:r>
        <w:t>programming, creative learning</w:t>
      </w:r>
      <w:r w:rsidR="004B77B7">
        <w:t xml:space="preserve"> </w:t>
      </w:r>
      <w:r>
        <w:t>programming, wellness programs, story times, continuing</w:t>
      </w:r>
      <w:r w:rsidR="004B77B7">
        <w:t xml:space="preserve"> </w:t>
      </w:r>
      <w:r>
        <w:t>education, fairs and conventions, book clubs, discussion groups, demonstrations, and</w:t>
      </w:r>
      <w:r w:rsidR="004B77B7">
        <w:t xml:space="preserve"> </w:t>
      </w:r>
      <w:r>
        <w:t>presentations for social, cultural, educational, or entertainment purposes. Library-initiated</w:t>
      </w:r>
      <w:r w:rsidR="004B77B7">
        <w:t xml:space="preserve"> </w:t>
      </w:r>
      <w:r>
        <w:t>programs may take place onsite at the library, off-site at other locations, or online, and may</w:t>
      </w:r>
      <w:r w:rsidR="004B77B7">
        <w:t xml:space="preserve"> </w:t>
      </w:r>
      <w:r>
        <w:t>be provided by library workers, volunteers, or partners. Libraries may also choose to promote</w:t>
      </w:r>
      <w:r w:rsidR="004B77B7">
        <w:t xml:space="preserve"> </w:t>
      </w:r>
      <w:r>
        <w:t>their programs, services, and resources though displays and digital signs.</w:t>
      </w:r>
    </w:p>
    <w:p w:rsidR="006B1390" w:rsidP="00306C74" w:rsidRDefault="006B1390" w14:paraId="051E5B80" w14:textId="77777777">
      <w:pPr>
        <w:spacing w:after="0"/>
      </w:pPr>
    </w:p>
    <w:p w:rsidR="00306C74" w:rsidP="00306C74" w:rsidRDefault="00306C74" w14:paraId="20F4AE64" w14:textId="23064C8A">
      <w:pPr>
        <w:spacing w:after="0"/>
      </w:pPr>
      <w:r>
        <w:t>Library-initiated programs and displays utilize library worker expertise for community</w:t>
      </w:r>
      <w:r w:rsidR="004B77B7">
        <w:t xml:space="preserve"> </w:t>
      </w:r>
      <w:r>
        <w:t>interests, collections, services, facilities, and providing access to information and information</w:t>
      </w:r>
      <w:r w:rsidR="004B77B7">
        <w:t xml:space="preserve"> </w:t>
      </w:r>
      <w:r>
        <w:t>resources. They introduce users and potential users to library resources and the library’s role</w:t>
      </w:r>
      <w:r w:rsidR="004B77B7">
        <w:t xml:space="preserve"> </w:t>
      </w:r>
      <w:r>
        <w:t>as a facilitator of</w:t>
      </w:r>
      <w:r w:rsidR="004B77B7">
        <w:t xml:space="preserve"> </w:t>
      </w:r>
      <w:r>
        <w:t>information access. The library may participate in cooperative or joint</w:t>
      </w:r>
      <w:r w:rsidR="004B77B7">
        <w:t xml:space="preserve"> </w:t>
      </w:r>
      <w:r>
        <w:t>programs with other agencies, organizations, institutions, or individuals to facilitate</w:t>
      </w:r>
      <w:r w:rsidR="004B77B7">
        <w:t xml:space="preserve"> </w:t>
      </w:r>
      <w:r>
        <w:t>information access in the community the library serves.</w:t>
      </w:r>
    </w:p>
    <w:p w:rsidR="006B1390" w:rsidP="00306C74" w:rsidRDefault="006B1390" w14:paraId="05148E48" w14:textId="77777777">
      <w:pPr>
        <w:spacing w:after="0"/>
      </w:pPr>
    </w:p>
    <w:p w:rsidR="00306C74" w:rsidP="00306C74" w:rsidRDefault="00306C74" w14:paraId="1BF3747D" w14:textId="6C5551D3">
      <w:pPr>
        <w:spacing w:after="0"/>
      </w:pPr>
      <w:r>
        <w:t xml:space="preserve">Libraries should not discriminate against individuals with disabilities and </w:t>
      </w:r>
      <w:r w:rsidR="004B77B7">
        <w:t>should</w:t>
      </w:r>
      <w:r>
        <w:t xml:space="preserve"> ensure they</w:t>
      </w:r>
      <w:r w:rsidR="004B77B7">
        <w:t xml:space="preserve"> </w:t>
      </w:r>
      <w:r>
        <w:t>have equitable access to library resources. Library-initiated programs and displays should</w:t>
      </w:r>
      <w:r w:rsidR="004B77B7">
        <w:t xml:space="preserve"> </w:t>
      </w:r>
      <w:r>
        <w:t>comply with all applicable</w:t>
      </w:r>
      <w:r w:rsidR="004B77B7">
        <w:t xml:space="preserve"> </w:t>
      </w:r>
      <w:r>
        <w:t>laws, including the standards and requirements of The Americans</w:t>
      </w:r>
      <w:r w:rsidR="004B77B7">
        <w:t xml:space="preserve"> </w:t>
      </w:r>
      <w:r>
        <w:t>with Disabilities Act and state and local disability accessibility guidelines.</w:t>
      </w:r>
      <w:r w:rsidRPr="004B77B7">
        <w:rPr>
          <w:vertAlign w:val="superscript"/>
        </w:rPr>
        <w:t>2</w:t>
      </w:r>
      <w:r>
        <w:t xml:space="preserve"> If a program is</w:t>
      </w:r>
      <w:r w:rsidR="004B77B7">
        <w:t xml:space="preserve"> </w:t>
      </w:r>
      <w:r>
        <w:t>held in a location not controlled by the library, the library should assure that the space is</w:t>
      </w:r>
      <w:r w:rsidR="004B77B7">
        <w:t xml:space="preserve"> </w:t>
      </w:r>
      <w:r>
        <w:t>accessible to all users. If users overflow designated event areas during library events,</w:t>
      </w:r>
      <w:r w:rsidR="004B77B7">
        <w:t xml:space="preserve"> </w:t>
      </w:r>
      <w:r>
        <w:t>libraries should secure accessible public spaces (e.g., ramps, pathways, and emergency exit</w:t>
      </w:r>
      <w:r w:rsidR="004B77B7">
        <w:t xml:space="preserve"> </w:t>
      </w:r>
      <w:r>
        <w:t>routes) to ensure access and safety for everyone. Reasonable accommodations should also be</w:t>
      </w:r>
      <w:r w:rsidR="004B77B7">
        <w:t xml:space="preserve"> </w:t>
      </w:r>
      <w:r>
        <w:t xml:space="preserve">made to have interpretation or real-time captioning for the deaf or hard of hearing at </w:t>
      </w:r>
      <w:r w:rsidR="004B77B7">
        <w:t>library-initiated</w:t>
      </w:r>
      <w:r>
        <w:t xml:space="preserve"> programs when needed or requested by library users.</w:t>
      </w:r>
    </w:p>
    <w:p w:rsidR="006B1390" w:rsidP="00306C74" w:rsidRDefault="006B1390" w14:paraId="085AE060" w14:textId="77777777">
      <w:pPr>
        <w:spacing w:after="0"/>
      </w:pPr>
    </w:p>
    <w:p w:rsidR="00306C74" w:rsidP="00306C74" w:rsidRDefault="00306C74" w14:paraId="4B9B5D75" w14:textId="18313BCC">
      <w:pPr>
        <w:spacing w:after="0"/>
      </w:pPr>
      <w:r>
        <w:t>“Socially excluded, marginalized, and underrepresented people, not just the mainstream</w:t>
      </w:r>
      <w:r w:rsidR="004B77B7">
        <w:t xml:space="preserve"> </w:t>
      </w:r>
      <w:r>
        <w:t>majority, should be able to see themselves reflected in the resources and programs that</w:t>
      </w:r>
      <w:r w:rsidR="004B77B7">
        <w:t xml:space="preserve"> </w:t>
      </w:r>
      <w:r>
        <w:t>libraries offer.”</w:t>
      </w:r>
      <w:r w:rsidRPr="004B77B7">
        <w:rPr>
          <w:vertAlign w:val="superscript"/>
        </w:rPr>
        <w:t>3</w:t>
      </w:r>
      <w:r>
        <w:t xml:space="preserve"> Libraries should actively seek to include a variety of programming options</w:t>
      </w:r>
      <w:r w:rsidR="004B77B7">
        <w:t xml:space="preserve"> </w:t>
      </w:r>
      <w:r>
        <w:t>representing diversity of genres, formats, ideas, and expressions with a multitude of</w:t>
      </w:r>
      <w:r w:rsidR="004B77B7">
        <w:t xml:space="preserve"> </w:t>
      </w:r>
      <w:r>
        <w:t xml:space="preserve">viewpoints and cultural perspectives that reflect the diversity in our communities. </w:t>
      </w:r>
      <w:r w:rsidR="004B77B7">
        <w:t>Library initiated</w:t>
      </w:r>
      <w:r>
        <w:t xml:space="preserve"> programs that cross language and cultural barriers</w:t>
      </w:r>
      <w:r w:rsidR="004B77B7">
        <w:t xml:space="preserve"> </w:t>
      </w:r>
      <w:r>
        <w:t>introduce community members to</w:t>
      </w:r>
      <w:r w:rsidR="004B77B7">
        <w:t xml:space="preserve"> </w:t>
      </w:r>
      <w:r>
        <w:t>the library’s resources and provide access to information. Libraries serving multilingual or</w:t>
      </w:r>
      <w:r w:rsidR="004B77B7">
        <w:t xml:space="preserve"> </w:t>
      </w:r>
      <w:r>
        <w:t>multicultural communities should make efforts to accommodate the information needs of</w:t>
      </w:r>
      <w:r w:rsidR="004B77B7">
        <w:t xml:space="preserve"> </w:t>
      </w:r>
      <w:r>
        <w:t>those who speak and read languages other than English, including advertising for such</w:t>
      </w:r>
      <w:r w:rsidR="004B77B7">
        <w:t xml:space="preserve"> </w:t>
      </w:r>
      <w:r>
        <w:t>events.</w:t>
      </w:r>
    </w:p>
    <w:p w:rsidR="006B1390" w:rsidP="00306C74" w:rsidRDefault="006B1390" w14:paraId="4181A5C3" w14:textId="77777777">
      <w:pPr>
        <w:spacing w:after="0"/>
      </w:pPr>
    </w:p>
    <w:p w:rsidR="00306C74" w:rsidP="00306C74" w:rsidRDefault="00306C74" w14:paraId="62EA9D85" w14:textId="6FE8B22C">
      <w:pPr>
        <w:spacing w:after="0"/>
      </w:pPr>
      <w:r>
        <w:t>Concerns, questions, or complaints about library-initiated programs and displays are handled</w:t>
      </w:r>
      <w:r w:rsidR="004B77B7">
        <w:t xml:space="preserve"> </w:t>
      </w:r>
      <w:r>
        <w:t>according to the same written policy and procedures that govern reconsiderations of other</w:t>
      </w:r>
      <w:r w:rsidR="004B77B7">
        <w:t xml:space="preserve"> </w:t>
      </w:r>
      <w:r>
        <w:t>library resources. These policies should apply equally to all people, including, but not limited</w:t>
      </w:r>
      <w:r w:rsidR="004B77B7">
        <w:t xml:space="preserve"> </w:t>
      </w:r>
      <w:r>
        <w:t>to, library users, staff, and members of the governing body. The policies should set forth the</w:t>
      </w:r>
      <w:r w:rsidR="004B77B7">
        <w:t xml:space="preserve"> </w:t>
      </w:r>
      <w:r>
        <w:t>library’s commitment to free and open access to information and ideas for all users.</w:t>
      </w:r>
    </w:p>
    <w:p w:rsidR="006B1390" w:rsidP="00306C74" w:rsidRDefault="006B1390" w14:paraId="7A9E35FF" w14:textId="77777777">
      <w:pPr>
        <w:spacing w:after="0"/>
      </w:pPr>
    </w:p>
    <w:p w:rsidR="00306C74" w:rsidP="00306C74" w:rsidRDefault="00306C74" w14:paraId="6201BBD9" w14:textId="0208A89A">
      <w:pPr>
        <w:spacing w:after="0"/>
      </w:pPr>
      <w:r>
        <w:lastRenderedPageBreak/>
        <w:t xml:space="preserve">Programs should not be canceled because of the ideas or topics of the </w:t>
      </w:r>
      <w:proofErr w:type="gramStart"/>
      <w:r>
        <w:t>program</w:t>
      </w:r>
      <w:proofErr w:type="gramEnd"/>
      <w:r>
        <w:t xml:space="preserve"> or the views</w:t>
      </w:r>
      <w:r w:rsidR="004B77B7">
        <w:t xml:space="preserve"> </w:t>
      </w:r>
      <w:r>
        <w:t>expressed by the participants or speakers, nor should library workers censor or remove</w:t>
      </w:r>
      <w:r w:rsidR="004B77B7">
        <w:t xml:space="preserve"> </w:t>
      </w:r>
      <w:r>
        <w:t>displays because someone may disagree with the content. Library sponsorship of a program</w:t>
      </w:r>
      <w:r w:rsidR="004B77B7">
        <w:t xml:space="preserve"> </w:t>
      </w:r>
      <w:r>
        <w:t xml:space="preserve">does not constitute an endorsement of the program </w:t>
      </w:r>
      <w:proofErr w:type="gramStart"/>
      <w:r>
        <w:t>content</w:t>
      </w:r>
      <w:proofErr w:type="gramEnd"/>
      <w:r>
        <w:t xml:space="preserve"> or the views expressed by the</w:t>
      </w:r>
      <w:r w:rsidR="004B77B7">
        <w:t xml:space="preserve"> </w:t>
      </w:r>
      <w:r>
        <w:t>participants or speakers, any more than the purchase of resources for the library collection or</w:t>
      </w:r>
      <w:r w:rsidR="004B77B7">
        <w:t xml:space="preserve"> </w:t>
      </w:r>
      <w:r>
        <w:t>curation of a display constitutes an endorsement of the</w:t>
      </w:r>
      <w:r w:rsidR="004B77B7">
        <w:t xml:space="preserve"> </w:t>
      </w:r>
      <w:r>
        <w:t>resources content or its creator’s</w:t>
      </w:r>
      <w:r w:rsidR="004B77B7">
        <w:t xml:space="preserve"> </w:t>
      </w:r>
      <w:r>
        <w:t>views. Libraries should vigorously defend the First Amendment right of speakers and</w:t>
      </w:r>
      <w:r w:rsidR="004B77B7">
        <w:t xml:space="preserve"> </w:t>
      </w:r>
      <w:r>
        <w:t>participants to express themselves.</w:t>
      </w:r>
    </w:p>
    <w:p w:rsidR="006B1390" w:rsidP="00306C74" w:rsidRDefault="006B1390" w14:paraId="34668D64" w14:textId="77777777">
      <w:pPr>
        <w:spacing w:after="0"/>
      </w:pPr>
    </w:p>
    <w:p w:rsidR="00306C74" w:rsidP="00306C74" w:rsidRDefault="00306C74" w14:paraId="45AA732C" w14:textId="2083BD00">
      <w:pPr>
        <w:spacing w:after="0"/>
      </w:pPr>
      <w:r>
        <w:t>Article V of the Library Bill of Rights states, “A person’s right to use a library should not be</w:t>
      </w:r>
      <w:r w:rsidR="003D3AE4">
        <w:t xml:space="preserve"> </w:t>
      </w:r>
      <w:r>
        <w:t>denied or abridged because of origin, age, background, or views.” The right to use a library</w:t>
      </w:r>
      <w:r w:rsidR="003D3AE4">
        <w:t xml:space="preserve"> </w:t>
      </w:r>
      <w:r>
        <w:t>encompasses all the resources the library offers, including the right to attend library-initiated</w:t>
      </w:r>
      <w:r w:rsidR="003D3AE4">
        <w:t xml:space="preserve"> </w:t>
      </w:r>
      <w:r>
        <w:t>programs. Libraries create programs for an intended age group or audience based on</w:t>
      </w:r>
      <w:r w:rsidR="003D3AE4">
        <w:t xml:space="preserve"> </w:t>
      </w:r>
      <w:r>
        <w:t>educational suitability and audience interest; however, restrictions on participation based</w:t>
      </w:r>
      <w:r w:rsidR="003D3AE4">
        <w:t xml:space="preserve"> </w:t>
      </w:r>
      <w:r>
        <w:t>solely on the gender, chronological age, or educational level of users violate this right and</w:t>
      </w:r>
      <w:r w:rsidR="003D3AE4">
        <w:t xml:space="preserve"> </w:t>
      </w:r>
      <w:r>
        <w:t>should be enforced only when not doing so would adversely impact the safety of the</w:t>
      </w:r>
      <w:r w:rsidR="003D3AE4">
        <w:t xml:space="preserve"> </w:t>
      </w:r>
      <w:r>
        <w:t>participants or interfere with the intended purpose of the program. Parents and guardians may</w:t>
      </w:r>
      <w:r w:rsidR="003D3AE4">
        <w:t xml:space="preserve"> </w:t>
      </w:r>
      <w:r>
        <w:t>restrict their own children’s access to library programs, but no person or organization can</w:t>
      </w:r>
      <w:r w:rsidR="003D3AE4">
        <w:t xml:space="preserve"> </w:t>
      </w:r>
      <w:r>
        <w:t>interfere in others’ access and participation. A parent or guardian may discuss their child’s</w:t>
      </w:r>
      <w:r w:rsidR="003D3AE4">
        <w:t xml:space="preserve"> </w:t>
      </w:r>
      <w:r>
        <w:t>access to and participation in library programs with their child, but may not impose those</w:t>
      </w:r>
      <w:r w:rsidR="003D3AE4">
        <w:t xml:space="preserve"> </w:t>
      </w:r>
      <w:r>
        <w:t>decisions on others, including other people’s children.</w:t>
      </w:r>
    </w:p>
    <w:p w:rsidR="006B1390" w:rsidP="00306C74" w:rsidRDefault="006B1390" w14:paraId="1F50474F" w14:textId="77777777">
      <w:pPr>
        <w:spacing w:after="0"/>
      </w:pPr>
    </w:p>
    <w:p w:rsidR="00306C74" w:rsidP="00306C74" w:rsidRDefault="00306C74" w14:paraId="57D8F765" w14:textId="64A5E4E5">
      <w:pPr>
        <w:spacing w:after="0"/>
      </w:pPr>
      <w:r>
        <w:t>Libraries should not deny access to library-initiated programs if patrons owe the library for</w:t>
      </w:r>
      <w:r w:rsidR="003D3AE4">
        <w:t xml:space="preserve"> </w:t>
      </w:r>
      <w:r>
        <w:t>overdue fines or other fees. If libraries charge program participants for supplies used, they</w:t>
      </w:r>
      <w:r w:rsidR="003D3AE4">
        <w:t xml:space="preserve"> </w:t>
      </w:r>
      <w:r>
        <w:t>should make every effort to reduce economic barriers to participation.</w:t>
      </w:r>
    </w:p>
    <w:p w:rsidR="006B1390" w:rsidP="00306C74" w:rsidRDefault="006B1390" w14:paraId="6EF46297" w14:textId="77777777">
      <w:pPr>
        <w:spacing w:after="0"/>
      </w:pPr>
    </w:p>
    <w:p w:rsidR="00306C74" w:rsidP="00306C74" w:rsidRDefault="00306C74" w14:paraId="5F8201DD" w14:textId="446DC071">
      <w:pPr>
        <w:spacing w:after="0"/>
      </w:pPr>
      <w:r>
        <w:t>Any collection and retention of program participants’ personal information should be on an</w:t>
      </w:r>
      <w:r w:rsidR="003D3AE4">
        <w:t xml:space="preserve"> </w:t>
      </w:r>
      <w:r>
        <w:t>opt-in basis only. While attendees may need to demonstrate their eligibility to attend the</w:t>
      </w:r>
      <w:r w:rsidR="003D3AE4">
        <w:t xml:space="preserve"> </w:t>
      </w:r>
      <w:r>
        <w:t>program by showing a library card or student ID, they should not be required to share their</w:t>
      </w:r>
      <w:r w:rsidR="003D3AE4">
        <w:t xml:space="preserve"> </w:t>
      </w:r>
      <w:r>
        <w:t xml:space="preserve">personal information </w:t>
      </w:r>
      <w:proofErr w:type="gramStart"/>
      <w:r>
        <w:t>in order to</w:t>
      </w:r>
      <w:proofErr w:type="gramEnd"/>
      <w:r>
        <w:t xml:space="preserve"> attend a library program.</w:t>
      </w:r>
    </w:p>
    <w:p w:rsidR="006B1390" w:rsidP="00306C74" w:rsidRDefault="006B1390" w14:paraId="31597509" w14:textId="77777777">
      <w:pPr>
        <w:spacing w:after="0"/>
      </w:pPr>
    </w:p>
    <w:p w:rsidR="00306C74" w:rsidP="00306C74" w:rsidRDefault="00306C74" w14:paraId="181CE262" w14:textId="6196A4C2">
      <w:pPr>
        <w:spacing w:after="0"/>
      </w:pPr>
      <w:r w:rsidRPr="00045B14">
        <w:rPr>
          <w:vertAlign w:val="superscript"/>
        </w:rPr>
        <w:t>1</w:t>
      </w:r>
      <w:r>
        <w:t xml:space="preserve"> "Visual and Performing Arts in Libraries: An Interpretation of the Library Bill of Rights,”</w:t>
      </w:r>
      <w:r w:rsidR="003D3AE4">
        <w:t xml:space="preserve"> </w:t>
      </w:r>
      <w:r>
        <w:t>adopted February 13, 2018, by ALA Council.</w:t>
      </w:r>
    </w:p>
    <w:p w:rsidR="006B1390" w:rsidP="00306C74" w:rsidRDefault="006B1390" w14:paraId="1FD10EB3" w14:textId="77777777">
      <w:pPr>
        <w:spacing w:after="0"/>
      </w:pPr>
    </w:p>
    <w:p w:rsidR="00306C74" w:rsidP="00306C74" w:rsidRDefault="00306C74" w14:paraId="051BFD6A" w14:textId="65E167A5">
      <w:pPr>
        <w:spacing w:after="0"/>
      </w:pPr>
      <w:r w:rsidRPr="00045B14">
        <w:rPr>
          <w:vertAlign w:val="superscript"/>
        </w:rPr>
        <w:t>2</w:t>
      </w:r>
      <w:r>
        <w:t>“Services to People with Disabilities: An Interpretation of the Library Bill of Rights,”</w:t>
      </w:r>
      <w:r w:rsidR="003D3AE4">
        <w:t xml:space="preserve"> </w:t>
      </w:r>
      <w:r>
        <w:t>adopted January 28, 2009, by the ALA Council; amended June 26, 2018.</w:t>
      </w:r>
    </w:p>
    <w:p w:rsidR="006B1390" w:rsidP="00306C74" w:rsidRDefault="006B1390" w14:paraId="7CB268E2" w14:textId="77777777">
      <w:pPr>
        <w:spacing w:after="0"/>
      </w:pPr>
    </w:p>
    <w:p w:rsidR="00306C74" w:rsidP="00306C74" w:rsidRDefault="00306C74" w14:paraId="07A9BED3" w14:textId="505F5A03">
      <w:pPr>
        <w:spacing w:after="0"/>
      </w:pPr>
      <w:r w:rsidRPr="00045B14">
        <w:rPr>
          <w:vertAlign w:val="superscript"/>
        </w:rPr>
        <w:t>3</w:t>
      </w:r>
      <w:r>
        <w:t>“Equity, Diversity, Inclusion: An Interpretation of the Library Bill of Rights,” adopted June</w:t>
      </w:r>
      <w:r w:rsidR="003D3AE4">
        <w:t xml:space="preserve"> </w:t>
      </w:r>
      <w:r>
        <w:t>27, 2017, by the ALA Council.</w:t>
      </w:r>
    </w:p>
    <w:p w:rsidR="006B1390" w:rsidP="00306C74" w:rsidRDefault="006B1390" w14:paraId="48D89127" w14:textId="77777777">
      <w:pPr>
        <w:spacing w:after="0"/>
      </w:pPr>
    </w:p>
    <w:p w:rsidR="002B7BDE" w:rsidP="00306C74" w:rsidRDefault="00306C74" w14:paraId="153015C6" w14:textId="331578DE">
      <w:pPr>
        <w:spacing w:after="0"/>
      </w:pPr>
      <w:r>
        <w:t>Adopted January 27, 1982, by the ALA Council; amended June 26, 1990; July 12, 2000;</w:t>
      </w:r>
      <w:r w:rsidR="003D3AE4">
        <w:t xml:space="preserve"> </w:t>
      </w:r>
      <w:r>
        <w:t xml:space="preserve">June 26, </w:t>
      </w:r>
      <w:proofErr w:type="gramStart"/>
      <w:r>
        <w:t>2018</w:t>
      </w:r>
      <w:proofErr w:type="gramEnd"/>
      <w:r>
        <w:t xml:space="preserve"> under previous name "Library-Initiated Programs as a Resource"; and</w:t>
      </w:r>
      <w:r w:rsidR="003D3AE4">
        <w:t xml:space="preserve"> </w:t>
      </w:r>
      <w:r>
        <w:t>June 24, 2019.</w:t>
      </w:r>
    </w:p>
    <w:p w:rsidR="00F30E19" w:rsidP="00306C74" w:rsidRDefault="00F30E19" w14:paraId="24DCBC90" w14:textId="77777777">
      <w:pPr>
        <w:spacing w:after="0"/>
      </w:pPr>
    </w:p>
    <w:p w:rsidR="00F30E19" w:rsidP="00306C74" w:rsidRDefault="00F30E19" w14:paraId="3BEADF89" w14:textId="77777777">
      <w:pPr>
        <w:spacing w:after="0"/>
      </w:pPr>
    </w:p>
    <w:p w:rsidR="00F30E19" w:rsidP="00306C74" w:rsidRDefault="00F30E19" w14:paraId="3B9FDE66" w14:textId="77777777">
      <w:pPr>
        <w:spacing w:after="0"/>
      </w:pPr>
    </w:p>
    <w:p w:rsidR="003D3AE4" w:rsidP="00F15109" w:rsidRDefault="003D3AE4" w14:paraId="4F017F84" w14:textId="77777777">
      <w:pPr>
        <w:spacing w:after="0"/>
      </w:pPr>
    </w:p>
    <w:p w:rsidRPr="00F15109" w:rsidR="00F15109" w:rsidP="00F15109" w:rsidRDefault="00F15109" w14:paraId="365FB365" w14:textId="59CAAAA6">
      <w:pPr>
        <w:spacing w:after="0"/>
        <w:rPr>
          <w:b/>
          <w:bCs/>
        </w:rPr>
      </w:pPr>
      <w:r w:rsidRPr="00F15109">
        <w:rPr>
          <w:b/>
          <w:bCs/>
        </w:rPr>
        <w:lastRenderedPageBreak/>
        <w:t>_________</w:t>
      </w:r>
      <w:r w:rsidR="009E58E7">
        <w:rPr>
          <w:b/>
          <w:bCs/>
        </w:rPr>
        <w:t>__________</w:t>
      </w:r>
      <w:r w:rsidRPr="00F15109">
        <w:rPr>
          <w:b/>
          <w:bCs/>
        </w:rPr>
        <w:t xml:space="preserve"> Public Library </w:t>
      </w:r>
      <w:r w:rsidRPr="00F15109">
        <w:rPr>
          <w:b/>
          <w:bCs/>
        </w:rPr>
        <w:t>Statement of Concern</w:t>
      </w:r>
      <w:r w:rsidRPr="00F15109">
        <w:rPr>
          <w:b/>
          <w:bCs/>
        </w:rPr>
        <w:t xml:space="preserve">: </w:t>
      </w:r>
      <w:r w:rsidRPr="00F15109">
        <w:rPr>
          <w:b/>
          <w:bCs/>
        </w:rPr>
        <w:t>Programs or Displays</w:t>
      </w:r>
    </w:p>
    <w:p w:rsidR="00F15109" w:rsidP="00F15109" w:rsidRDefault="00F15109" w14:paraId="107205EE" w14:textId="77777777">
      <w:pPr>
        <w:spacing w:after="0"/>
      </w:pPr>
    </w:p>
    <w:p w:rsidR="00F15109" w:rsidP="00F15109" w:rsidRDefault="00F15109" w14:paraId="015A45F2" w14:textId="26E6942D">
      <w:pPr>
        <w:pStyle w:val="ListParagraph"/>
        <w:numPr>
          <w:ilvl w:val="0"/>
          <w:numId w:val="6"/>
        </w:numPr>
        <w:spacing w:after="0"/>
      </w:pPr>
      <w:r>
        <w:t>Title of program, display, or exhibit</w:t>
      </w:r>
    </w:p>
    <w:p w:rsidR="00F15109" w:rsidP="00F15109" w:rsidRDefault="00F15109" w14:paraId="7F39F727" w14:textId="77777777">
      <w:pPr>
        <w:spacing w:after="0"/>
      </w:pPr>
    </w:p>
    <w:p w:rsidR="00F15109" w:rsidP="00F15109" w:rsidRDefault="00F15109" w14:paraId="6DCB93BE" w14:textId="77777777">
      <w:pPr>
        <w:spacing w:after="0"/>
      </w:pPr>
      <w:r>
        <w:t>____________________________________________________________________________</w:t>
      </w:r>
    </w:p>
    <w:p w:rsidR="00F15109" w:rsidP="00F15109" w:rsidRDefault="00F15109" w14:paraId="35EFE014" w14:textId="77777777">
      <w:pPr>
        <w:spacing w:after="0"/>
      </w:pPr>
    </w:p>
    <w:p w:rsidR="00F15109" w:rsidP="00F15109" w:rsidRDefault="00F15109" w14:paraId="4E742313" w14:textId="3DB210FE">
      <w:pPr>
        <w:pStyle w:val="ListParagraph"/>
        <w:numPr>
          <w:ilvl w:val="0"/>
          <w:numId w:val="6"/>
        </w:numPr>
        <w:spacing w:after="0"/>
      </w:pPr>
      <w:r>
        <w:t>Location</w:t>
      </w:r>
    </w:p>
    <w:p w:rsidR="00F15109" w:rsidP="00F15109" w:rsidRDefault="00F15109" w14:paraId="58727880" w14:textId="77777777">
      <w:pPr>
        <w:spacing w:after="0"/>
      </w:pPr>
    </w:p>
    <w:p w:rsidR="00F15109" w:rsidP="00F15109" w:rsidRDefault="00F15109" w14:paraId="3A85B638" w14:textId="77777777">
      <w:pPr>
        <w:spacing w:after="0"/>
      </w:pPr>
      <w:r>
        <w:t>____________________________________________________________________________</w:t>
      </w:r>
    </w:p>
    <w:p w:rsidR="00F15109" w:rsidP="00F15109" w:rsidRDefault="00F15109" w14:paraId="36AC5584" w14:textId="77777777">
      <w:pPr>
        <w:spacing w:after="0"/>
      </w:pPr>
    </w:p>
    <w:p w:rsidR="00F15109" w:rsidP="00F15109" w:rsidRDefault="00F15109" w14:paraId="5ECDD081" w14:textId="55F2E50D">
      <w:pPr>
        <w:pStyle w:val="ListParagraph"/>
        <w:numPr>
          <w:ilvl w:val="0"/>
          <w:numId w:val="6"/>
        </w:numPr>
        <w:spacing w:after="0"/>
      </w:pPr>
      <w:r>
        <w:t>Department</w:t>
      </w:r>
    </w:p>
    <w:p w:rsidR="0017562B" w:rsidP="0017562B" w:rsidRDefault="0017562B" w14:paraId="4A71DBEB" w14:textId="77777777">
      <w:pPr>
        <w:pStyle w:val="ListParagraph"/>
        <w:spacing w:after="0"/>
      </w:pPr>
    </w:p>
    <w:p w:rsidR="00F15109" w:rsidP="00F15109" w:rsidRDefault="00F15109" w14:paraId="18C4DE7A" w14:textId="2D8C0CAC">
      <w:pPr>
        <w:pStyle w:val="ListParagraph"/>
        <w:numPr>
          <w:ilvl w:val="0"/>
          <w:numId w:val="9"/>
        </w:numPr>
        <w:spacing w:after="0"/>
      </w:pPr>
      <w:r>
        <w:t>Youth Services</w:t>
      </w:r>
    </w:p>
    <w:p w:rsidR="00F15109" w:rsidP="00F15109" w:rsidRDefault="00F15109" w14:paraId="0C93201C" w14:textId="294F731A">
      <w:pPr>
        <w:pStyle w:val="ListParagraph"/>
        <w:numPr>
          <w:ilvl w:val="0"/>
          <w:numId w:val="9"/>
        </w:numPr>
        <w:spacing w:after="0"/>
      </w:pPr>
      <w:r>
        <w:t>Adult Services</w:t>
      </w:r>
    </w:p>
    <w:p w:rsidR="00F15109" w:rsidP="00F15109" w:rsidRDefault="00F15109" w14:paraId="751F44E8" w14:textId="6891A08E">
      <w:pPr>
        <w:pStyle w:val="ListParagraph"/>
        <w:numPr>
          <w:ilvl w:val="0"/>
          <w:numId w:val="9"/>
        </w:numPr>
        <w:spacing w:after="0"/>
      </w:pPr>
      <w:r>
        <w:t>Outreach</w:t>
      </w:r>
    </w:p>
    <w:p w:rsidR="00F15109" w:rsidP="00F15109" w:rsidRDefault="00F15109" w14:paraId="60E0F4F6" w14:textId="396DE378">
      <w:pPr>
        <w:pStyle w:val="ListParagraph"/>
        <w:numPr>
          <w:ilvl w:val="0"/>
          <w:numId w:val="9"/>
        </w:numPr>
        <w:spacing w:after="0"/>
      </w:pPr>
      <w:r>
        <w:t>General</w:t>
      </w:r>
    </w:p>
    <w:p w:rsidR="00F15109" w:rsidP="00F15109" w:rsidRDefault="00F15109" w14:paraId="11872A19" w14:textId="47BC36B4">
      <w:pPr>
        <w:spacing w:after="0"/>
      </w:pPr>
    </w:p>
    <w:p w:rsidR="00F15109" w:rsidP="00F15109" w:rsidRDefault="00F15109" w14:paraId="0966B0D1" w14:textId="77777777">
      <w:pPr>
        <w:spacing w:after="0"/>
      </w:pPr>
    </w:p>
    <w:p w:rsidR="00F15109" w:rsidP="00F15109" w:rsidRDefault="00F15109" w14:paraId="4399EA16" w14:textId="722AFE18">
      <w:pPr>
        <w:pStyle w:val="ListParagraph"/>
        <w:numPr>
          <w:ilvl w:val="0"/>
          <w:numId w:val="6"/>
        </w:numPr>
        <w:spacing w:after="0"/>
      </w:pPr>
      <w:r>
        <w:t>Request initiated by (name)</w:t>
      </w:r>
    </w:p>
    <w:p w:rsidR="00F15109" w:rsidP="00F15109" w:rsidRDefault="00F15109" w14:paraId="02B6359F" w14:textId="77777777">
      <w:pPr>
        <w:spacing w:after="0"/>
      </w:pPr>
    </w:p>
    <w:p w:rsidR="00F15109" w:rsidP="00F15109" w:rsidRDefault="00F15109" w14:paraId="2333D042" w14:textId="77777777">
      <w:pPr>
        <w:spacing w:after="0"/>
      </w:pPr>
      <w:r>
        <w:t>____________________________________________________________________________</w:t>
      </w:r>
    </w:p>
    <w:p w:rsidR="00F15109" w:rsidP="00F15109" w:rsidRDefault="00F15109" w14:paraId="15C93000" w14:textId="77777777">
      <w:pPr>
        <w:spacing w:after="0"/>
      </w:pPr>
    </w:p>
    <w:p w:rsidR="00F15109" w:rsidP="00F15109" w:rsidRDefault="00F15109" w14:paraId="62432712" w14:textId="41D72A60">
      <w:pPr>
        <w:pStyle w:val="ListParagraph"/>
        <w:numPr>
          <w:ilvl w:val="0"/>
          <w:numId w:val="6"/>
        </w:numPr>
        <w:spacing w:after="0"/>
      </w:pPr>
      <w:r>
        <w:t>Phone</w:t>
      </w:r>
    </w:p>
    <w:p w:rsidR="00F15109" w:rsidP="00F15109" w:rsidRDefault="00F15109" w14:paraId="453ECAC9" w14:textId="77777777">
      <w:pPr>
        <w:spacing w:after="0"/>
      </w:pPr>
    </w:p>
    <w:p w:rsidR="00F15109" w:rsidP="00F15109" w:rsidRDefault="00F15109" w14:paraId="14F6546B" w14:textId="77777777">
      <w:pPr>
        <w:spacing w:after="0"/>
      </w:pPr>
      <w:r>
        <w:t>___________________________________________</w:t>
      </w:r>
    </w:p>
    <w:p w:rsidR="00F15109" w:rsidP="00F15109" w:rsidRDefault="00F15109" w14:paraId="491146B7" w14:textId="77777777">
      <w:pPr>
        <w:spacing w:after="0"/>
      </w:pPr>
    </w:p>
    <w:p w:rsidR="00F15109" w:rsidP="00F15109" w:rsidRDefault="00F15109" w14:paraId="36D2BD03" w14:textId="4A05E20A">
      <w:pPr>
        <w:pStyle w:val="ListParagraph"/>
        <w:numPr>
          <w:ilvl w:val="0"/>
          <w:numId w:val="6"/>
        </w:numPr>
        <w:spacing w:after="0"/>
      </w:pPr>
      <w:r>
        <w:t>Address Street/ City/ Zip</w:t>
      </w:r>
    </w:p>
    <w:p w:rsidR="00F15109" w:rsidP="00F15109" w:rsidRDefault="00F15109" w14:paraId="4DA9F075" w14:textId="77777777">
      <w:pPr>
        <w:spacing w:after="0"/>
      </w:pPr>
    </w:p>
    <w:p w:rsidR="00F15109" w:rsidP="00F15109" w:rsidRDefault="00F15109" w14:paraId="0B7AA694" w14:textId="77777777">
      <w:pPr>
        <w:spacing w:after="0"/>
      </w:pPr>
      <w:r>
        <w:t>____________________________________________________________________________</w:t>
      </w:r>
    </w:p>
    <w:p w:rsidR="00F15109" w:rsidP="00F15109" w:rsidRDefault="00F15109" w14:paraId="7B5528B8" w14:textId="77777777">
      <w:pPr>
        <w:spacing w:after="0"/>
      </w:pPr>
    </w:p>
    <w:p w:rsidR="00F15109" w:rsidP="00F15109" w:rsidRDefault="00F15109" w14:paraId="0AEB6E25" w14:textId="1DC99A4F">
      <w:pPr>
        <w:pStyle w:val="ListParagraph"/>
        <w:numPr>
          <w:ilvl w:val="0"/>
          <w:numId w:val="6"/>
        </w:numPr>
        <w:spacing w:after="0"/>
      </w:pPr>
      <w:r>
        <w:t xml:space="preserve">Do you </w:t>
      </w:r>
      <w:proofErr w:type="gramStart"/>
      <w:r>
        <w:t>represent</w:t>
      </w:r>
      <w:proofErr w:type="gramEnd"/>
    </w:p>
    <w:p w:rsidR="00F15109" w:rsidP="00F15109" w:rsidRDefault="00F15109" w14:paraId="13508F3C" w14:textId="2D7030A4">
      <w:pPr>
        <w:pStyle w:val="ListParagraph"/>
        <w:numPr>
          <w:ilvl w:val="0"/>
          <w:numId w:val="10"/>
        </w:numPr>
        <w:spacing w:after="0"/>
      </w:pPr>
      <w:r>
        <w:t>Yourself</w:t>
      </w:r>
    </w:p>
    <w:p w:rsidR="00F15109" w:rsidP="00F15109" w:rsidRDefault="00F15109" w14:paraId="1493AE17" w14:textId="554F7037">
      <w:pPr>
        <w:pStyle w:val="ListParagraph"/>
        <w:numPr>
          <w:ilvl w:val="0"/>
          <w:numId w:val="10"/>
        </w:numPr>
        <w:spacing w:after="0"/>
      </w:pPr>
      <w:r>
        <w:t>Organization ___________________________________________________________</w:t>
      </w:r>
    </w:p>
    <w:p w:rsidR="00F15109" w:rsidP="00F15109" w:rsidRDefault="00F15109" w14:paraId="008A722A" w14:textId="77777777">
      <w:pPr>
        <w:spacing w:after="0"/>
      </w:pPr>
    </w:p>
    <w:p w:rsidR="00F15109" w:rsidP="00F15109" w:rsidRDefault="00F15109" w14:paraId="73252B87" w14:textId="6390DB99">
      <w:pPr>
        <w:spacing w:after="0"/>
      </w:pPr>
      <w:r>
        <w:t xml:space="preserve"> </w:t>
      </w:r>
    </w:p>
    <w:p w:rsidR="00F15109" w:rsidP="00F15109" w:rsidRDefault="00F15109" w14:paraId="7403D6A5" w14:textId="6C827743">
      <w:pPr>
        <w:pStyle w:val="ListParagraph"/>
        <w:numPr>
          <w:ilvl w:val="0"/>
          <w:numId w:val="6"/>
        </w:numPr>
        <w:spacing w:after="0"/>
      </w:pPr>
      <w:r>
        <w:t>What specifically causes you to be concerned about this program?</w:t>
      </w:r>
      <w:r w:rsidR="00F30E19">
        <w:t xml:space="preserve"> Please include sources to support your objections.</w:t>
      </w:r>
    </w:p>
    <w:p w:rsidR="00F15109" w:rsidP="00F15109" w:rsidRDefault="00F15109" w14:paraId="524E7AD7" w14:textId="77777777">
      <w:pPr>
        <w:spacing w:after="0"/>
      </w:pPr>
    </w:p>
    <w:p w:rsidR="00F15109" w:rsidP="00F15109" w:rsidRDefault="00F15109" w14:paraId="42A8F6DC" w14:textId="77777777">
      <w:pPr>
        <w:spacing w:after="0"/>
      </w:pPr>
    </w:p>
    <w:p w:rsidR="00F15109" w:rsidP="00F15109" w:rsidRDefault="00F15109" w14:paraId="383ED2F8" w14:textId="4FCBAE44">
      <w:pPr>
        <w:spacing w:after="0"/>
      </w:pPr>
    </w:p>
    <w:p w:rsidR="00F15109" w:rsidP="00F15109" w:rsidRDefault="00F15109" w14:paraId="1E1CBEAD" w14:textId="77777777">
      <w:pPr>
        <w:spacing w:after="0"/>
      </w:pPr>
    </w:p>
    <w:p w:rsidR="00F15109" w:rsidP="00F15109" w:rsidRDefault="00F15109" w14:paraId="65C5E164" w14:textId="77777777">
      <w:pPr>
        <w:spacing w:after="0"/>
      </w:pPr>
    </w:p>
    <w:p w:rsidR="00F15109" w:rsidP="00F15109" w:rsidRDefault="00F15109" w14:paraId="73649B42" w14:textId="3AADCC1E">
      <w:pPr>
        <w:pStyle w:val="ListParagraph"/>
        <w:numPr>
          <w:ilvl w:val="0"/>
          <w:numId w:val="6"/>
        </w:numPr>
        <w:spacing w:after="0"/>
      </w:pPr>
      <w:r>
        <w:lastRenderedPageBreak/>
        <w:t>Did you attend this event or view this exhibit in its entirety?</w:t>
      </w:r>
    </w:p>
    <w:p w:rsidR="00F15109" w:rsidP="00F15109" w:rsidRDefault="00F15109" w14:paraId="798FAC0A" w14:textId="77777777">
      <w:pPr>
        <w:pStyle w:val="ListParagraph"/>
        <w:numPr>
          <w:ilvl w:val="0"/>
          <w:numId w:val="11"/>
        </w:numPr>
        <w:spacing w:after="0"/>
      </w:pPr>
      <w:r>
        <w:t>Ye</w:t>
      </w:r>
      <w:r>
        <w:t>s</w:t>
      </w:r>
    </w:p>
    <w:p w:rsidR="00F15109" w:rsidP="00F15109" w:rsidRDefault="00F15109" w14:paraId="5EDE6724" w14:textId="4FE75AB5">
      <w:pPr>
        <w:pStyle w:val="ListParagraph"/>
        <w:numPr>
          <w:ilvl w:val="0"/>
          <w:numId w:val="11"/>
        </w:numPr>
        <w:spacing w:after="0"/>
      </w:pPr>
      <w:r>
        <w:t>No</w:t>
      </w:r>
    </w:p>
    <w:p w:rsidR="00F15109" w:rsidP="00F15109" w:rsidRDefault="00F15109" w14:paraId="2735D01D" w14:textId="4E52ADE4">
      <w:pPr>
        <w:spacing w:after="0"/>
      </w:pPr>
    </w:p>
    <w:p w:rsidR="00F15109" w:rsidP="00F15109" w:rsidRDefault="00F15109" w14:paraId="567DA53A" w14:textId="34BC48B7">
      <w:pPr>
        <w:pStyle w:val="ListParagraph"/>
        <w:numPr>
          <w:ilvl w:val="0"/>
          <w:numId w:val="6"/>
        </w:numPr>
        <w:spacing w:after="0"/>
      </w:pPr>
      <w:r>
        <w:t>What do you think would be the result of a patron viewing this material or attending this program?</w:t>
      </w:r>
      <w:r w:rsidR="00F30E19">
        <w:t xml:space="preserve"> Please include sources to support your objections.</w:t>
      </w:r>
    </w:p>
    <w:p w:rsidR="00F15109" w:rsidP="00F15109" w:rsidRDefault="00F15109" w14:paraId="2D3880DB" w14:textId="77777777">
      <w:pPr>
        <w:spacing w:after="0"/>
      </w:pPr>
    </w:p>
    <w:p w:rsidR="00F30E19" w:rsidP="00F15109" w:rsidRDefault="00F30E19" w14:paraId="5D6E4B18" w14:textId="77777777">
      <w:pPr>
        <w:spacing w:after="0"/>
      </w:pPr>
    </w:p>
    <w:p w:rsidR="00F30E19" w:rsidP="00F15109" w:rsidRDefault="00F30E19" w14:paraId="1F168B97" w14:textId="77777777">
      <w:pPr>
        <w:spacing w:after="0"/>
      </w:pPr>
    </w:p>
    <w:p w:rsidR="00F30E19" w:rsidP="00F15109" w:rsidRDefault="00F30E19" w14:paraId="647F0DA9" w14:textId="77777777">
      <w:pPr>
        <w:spacing w:after="0"/>
      </w:pPr>
    </w:p>
    <w:p w:rsidR="00F15109" w:rsidP="00F15109" w:rsidRDefault="00F15109" w14:paraId="78A72899" w14:textId="77777777">
      <w:pPr>
        <w:spacing w:after="0"/>
      </w:pPr>
    </w:p>
    <w:p w:rsidR="00F15109" w:rsidP="00F15109" w:rsidRDefault="00F15109" w14:paraId="3FCD5C9C" w14:textId="5902F785">
      <w:pPr>
        <w:pStyle w:val="ListParagraph"/>
        <w:numPr>
          <w:ilvl w:val="0"/>
          <w:numId w:val="6"/>
        </w:numPr>
        <w:spacing w:after="0"/>
      </w:pPr>
      <w:r>
        <w:t>Is there an age for which you would recommend this program?</w:t>
      </w:r>
    </w:p>
    <w:p w:rsidR="00F15109" w:rsidP="00F15109" w:rsidRDefault="00F15109" w14:paraId="44669D38" w14:textId="77777777">
      <w:pPr>
        <w:spacing w:after="0"/>
      </w:pPr>
    </w:p>
    <w:p w:rsidR="00F15109" w:rsidP="00F15109" w:rsidRDefault="00F15109" w14:paraId="2FAA514D" w14:textId="77777777">
      <w:pPr>
        <w:spacing w:after="0"/>
      </w:pPr>
      <w:r>
        <w:t>______________________</w:t>
      </w:r>
    </w:p>
    <w:p w:rsidR="00F15109" w:rsidP="00F15109" w:rsidRDefault="00F15109" w14:paraId="33FDB64A" w14:textId="77777777">
      <w:pPr>
        <w:spacing w:after="0"/>
      </w:pPr>
    </w:p>
    <w:p w:rsidR="00F15109" w:rsidP="00F15109" w:rsidRDefault="00F15109" w14:paraId="2746FB04" w14:textId="52AF14D6">
      <w:pPr>
        <w:pStyle w:val="ListParagraph"/>
        <w:numPr>
          <w:ilvl w:val="0"/>
          <w:numId w:val="6"/>
        </w:numPr>
        <w:spacing w:after="0"/>
      </w:pPr>
      <w:r>
        <w:t>Are there any positive aspects to this event or exhibit?</w:t>
      </w:r>
    </w:p>
    <w:p w:rsidR="00F15109" w:rsidP="00F15109" w:rsidRDefault="00F15109" w14:paraId="6918A2E4" w14:textId="77777777">
      <w:pPr>
        <w:spacing w:after="0"/>
      </w:pPr>
    </w:p>
    <w:p w:rsidR="00F15109" w:rsidP="00F15109" w:rsidRDefault="00F15109" w14:paraId="0925A7E4" w14:textId="77777777">
      <w:pPr>
        <w:spacing w:after="0"/>
      </w:pPr>
    </w:p>
    <w:p w:rsidR="00F30E19" w:rsidP="00F15109" w:rsidRDefault="00F30E19" w14:paraId="34199AC1" w14:textId="77777777">
      <w:pPr>
        <w:spacing w:after="0"/>
      </w:pPr>
    </w:p>
    <w:p w:rsidR="00F30E19" w:rsidP="00F15109" w:rsidRDefault="00F30E19" w14:paraId="1E9C8485" w14:textId="77777777">
      <w:pPr>
        <w:spacing w:after="0"/>
      </w:pPr>
    </w:p>
    <w:p w:rsidR="00F15109" w:rsidP="00F15109" w:rsidRDefault="00F15109" w14:paraId="02A695C1" w14:textId="77777777">
      <w:pPr>
        <w:spacing w:after="0"/>
      </w:pPr>
    </w:p>
    <w:p w:rsidR="00F15109" w:rsidP="00F15109" w:rsidRDefault="00F15109" w14:paraId="4BCBC994" w14:textId="3830AA2D">
      <w:pPr>
        <w:pStyle w:val="ListParagraph"/>
        <w:numPr>
          <w:ilvl w:val="0"/>
          <w:numId w:val="6"/>
        </w:numPr>
        <w:spacing w:after="0"/>
      </w:pPr>
      <w:r>
        <w:t>What would you say the theme or purpose of the event is? Did it meet that purpose in your opinion?</w:t>
      </w:r>
    </w:p>
    <w:p w:rsidR="00F15109" w:rsidP="00F15109" w:rsidRDefault="00F15109" w14:paraId="64012302" w14:textId="77777777">
      <w:pPr>
        <w:spacing w:after="0"/>
      </w:pPr>
    </w:p>
    <w:p w:rsidR="00F15109" w:rsidP="00F15109" w:rsidRDefault="00F15109" w14:paraId="1AA8F851" w14:textId="1299E2CB">
      <w:pPr>
        <w:spacing w:after="0"/>
      </w:pPr>
    </w:p>
    <w:p w:rsidR="00F15109" w:rsidP="00F15109" w:rsidRDefault="00F15109" w14:paraId="5F4B072D" w14:textId="77777777">
      <w:pPr>
        <w:spacing w:after="0"/>
      </w:pPr>
    </w:p>
    <w:p w:rsidR="00F30E19" w:rsidP="00F15109" w:rsidRDefault="00F30E19" w14:paraId="1059363A" w14:textId="77777777">
      <w:pPr>
        <w:spacing w:after="0"/>
      </w:pPr>
    </w:p>
    <w:p w:rsidR="00F15109" w:rsidP="00F15109" w:rsidRDefault="00F15109" w14:paraId="4C81AFD2" w14:textId="77777777">
      <w:pPr>
        <w:spacing w:after="0"/>
      </w:pPr>
    </w:p>
    <w:p w:rsidR="00F15109" w:rsidP="00F15109" w:rsidRDefault="00F15109" w14:paraId="2642DFCF" w14:textId="68CED514">
      <w:pPr>
        <w:pStyle w:val="ListParagraph"/>
        <w:numPr>
          <w:ilvl w:val="0"/>
          <w:numId w:val="6"/>
        </w:numPr>
        <w:spacing w:after="0"/>
      </w:pPr>
      <w:r>
        <w:t>Is there a program, event or exhibit you would recommend in place of this material?</w:t>
      </w:r>
    </w:p>
    <w:p w:rsidR="00F15109" w:rsidP="00F15109" w:rsidRDefault="00F15109" w14:paraId="6E90DDD7" w14:textId="77777777">
      <w:pPr>
        <w:spacing w:after="0"/>
      </w:pPr>
    </w:p>
    <w:p w:rsidR="00F30E19" w:rsidP="00F15109" w:rsidRDefault="00F30E19" w14:paraId="37397808" w14:textId="77777777">
      <w:pPr>
        <w:spacing w:after="0"/>
      </w:pPr>
    </w:p>
    <w:p w:rsidR="00F30E19" w:rsidP="00F15109" w:rsidRDefault="00F30E19" w14:paraId="56614974" w14:textId="77777777">
      <w:pPr>
        <w:spacing w:after="0"/>
      </w:pPr>
    </w:p>
    <w:p w:rsidR="00F30E19" w:rsidP="00F15109" w:rsidRDefault="00F30E19" w14:paraId="29691220" w14:textId="77777777">
      <w:pPr>
        <w:spacing w:after="0"/>
      </w:pPr>
    </w:p>
    <w:p w:rsidR="00F15109" w:rsidP="00F15109" w:rsidRDefault="00F15109" w14:paraId="54863EFF" w14:textId="77777777">
      <w:pPr>
        <w:spacing w:after="0"/>
      </w:pPr>
    </w:p>
    <w:p w:rsidR="00F15109" w:rsidP="00F15109" w:rsidRDefault="00F15109" w14:paraId="3D2BAA2F" w14:textId="4AD08213">
      <w:pPr>
        <w:pStyle w:val="ListParagraph"/>
        <w:numPr>
          <w:ilvl w:val="0"/>
          <w:numId w:val="6"/>
        </w:numPr>
        <w:spacing w:after="0"/>
      </w:pPr>
      <w:r>
        <w:t>What specific action would you recommend to library leadership?</w:t>
      </w:r>
    </w:p>
    <w:p w:rsidR="00F15109" w:rsidP="00F15109" w:rsidRDefault="00F15109" w14:paraId="4F2C95FB" w14:textId="77777777">
      <w:pPr>
        <w:spacing w:after="0"/>
      </w:pPr>
    </w:p>
    <w:p w:rsidR="00F30E19" w:rsidP="00F15109" w:rsidRDefault="00F30E19" w14:paraId="787CACC1" w14:textId="77777777">
      <w:pPr>
        <w:spacing w:after="0"/>
      </w:pPr>
    </w:p>
    <w:p w:rsidR="00F30E19" w:rsidP="00F15109" w:rsidRDefault="00F30E19" w14:paraId="11E60471" w14:textId="77777777">
      <w:pPr>
        <w:spacing w:after="0"/>
      </w:pPr>
    </w:p>
    <w:p w:rsidR="00F15109" w:rsidP="00F15109" w:rsidRDefault="00F15109" w14:paraId="65F2806B" w14:textId="363E6448">
      <w:pPr>
        <w:spacing w:after="0"/>
      </w:pPr>
    </w:p>
    <w:p w:rsidR="00F15109" w:rsidP="00F15109" w:rsidRDefault="00F15109" w14:paraId="23357837" w14:textId="77777777">
      <w:pPr>
        <w:spacing w:after="0"/>
      </w:pPr>
    </w:p>
    <w:p w:rsidR="00F15109" w:rsidP="00F15109" w:rsidRDefault="00F15109" w14:paraId="5551ACAC" w14:textId="2EFB02F7">
      <w:pPr>
        <w:pStyle w:val="ListParagraph"/>
        <w:numPr>
          <w:ilvl w:val="0"/>
          <w:numId w:val="6"/>
        </w:numPr>
        <w:spacing w:after="0"/>
      </w:pPr>
      <w:r>
        <w:t xml:space="preserve">Signature </w:t>
      </w:r>
      <w:r>
        <w:tab/>
      </w:r>
      <w:r>
        <w:tab/>
      </w:r>
      <w:r>
        <w:tab/>
      </w:r>
      <w:r>
        <w:tab/>
      </w:r>
      <w:r>
        <w:tab/>
      </w:r>
      <w:r>
        <w:tab/>
      </w:r>
      <w:r>
        <w:tab/>
      </w:r>
      <w:r>
        <w:t>Date</w:t>
      </w:r>
    </w:p>
    <w:p w:rsidR="00F15109" w:rsidP="00F15109" w:rsidRDefault="00F15109" w14:paraId="395A2265" w14:textId="77777777">
      <w:pPr>
        <w:spacing w:after="0"/>
      </w:pPr>
    </w:p>
    <w:p w:rsidR="00F15109" w:rsidP="00F15109" w:rsidRDefault="00F15109" w14:paraId="3090438F" w14:textId="67718098">
      <w:pPr>
        <w:spacing w:after="0"/>
      </w:pPr>
      <w:r>
        <w:t xml:space="preserve">________________________________________________________ </w:t>
      </w:r>
      <w:r w:rsidR="009E58E7">
        <w:t xml:space="preserve">    </w:t>
      </w:r>
      <w:r>
        <w:t>_________________</w:t>
      </w:r>
    </w:p>
    <w:sectPr w:rsidR="00F1510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6AC"/>
    <w:multiLevelType w:val="hybridMultilevel"/>
    <w:tmpl w:val="B486FA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4B1B7B"/>
    <w:multiLevelType w:val="hybridMultilevel"/>
    <w:tmpl w:val="266A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7F19"/>
    <w:multiLevelType w:val="hybridMultilevel"/>
    <w:tmpl w:val="71E01EBE"/>
    <w:lvl w:ilvl="0" w:tplc="46AA4294">
      <w:start w:val="1"/>
      <w:numFmt w:val="bullet"/>
      <w:lvlText w:val="o"/>
      <w:lvlJc w:val="left"/>
      <w:pPr>
        <w:ind w:left="720" w:hanging="360"/>
      </w:pPr>
      <w:rPr>
        <w:rFonts w:hint="default" w:ascii="Courier New" w:hAnsi="Courier New"/>
        <w:sz w:val="4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315CE6"/>
    <w:multiLevelType w:val="hybridMultilevel"/>
    <w:tmpl w:val="7D1E737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C307C7"/>
    <w:multiLevelType w:val="hybridMultilevel"/>
    <w:tmpl w:val="10D89218"/>
    <w:lvl w:ilvl="0" w:tplc="CE401E9C">
      <w:start w:val="1"/>
      <w:numFmt w:val="bullet"/>
      <w:lvlText w:val="o"/>
      <w:lvlJc w:val="left"/>
      <w:pPr>
        <w:ind w:left="720" w:hanging="360"/>
      </w:pPr>
      <w:rPr>
        <w:rFonts w:hint="default" w:ascii="Courier New" w:hAnsi="Courier New"/>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2BE235CC"/>
    <w:multiLevelType w:val="hybridMultilevel"/>
    <w:tmpl w:val="1376F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9287C"/>
    <w:multiLevelType w:val="hybridMultilevel"/>
    <w:tmpl w:val="9C1A375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2D14AB7"/>
    <w:multiLevelType w:val="hybridMultilevel"/>
    <w:tmpl w:val="FF1ECA12"/>
    <w:lvl w:ilvl="0" w:tplc="46AA4294">
      <w:start w:val="1"/>
      <w:numFmt w:val="bullet"/>
      <w:lvlText w:val="o"/>
      <w:lvlJc w:val="left"/>
      <w:pPr>
        <w:ind w:left="720" w:hanging="360"/>
      </w:pPr>
      <w:rPr>
        <w:rFonts w:hint="default" w:ascii="Courier New" w:hAnsi="Courier New"/>
        <w:sz w:val="4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6CF37BCA"/>
    <w:multiLevelType w:val="hybridMultilevel"/>
    <w:tmpl w:val="947CE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727C4"/>
    <w:multiLevelType w:val="hybridMultilevel"/>
    <w:tmpl w:val="16E4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6562C"/>
    <w:multiLevelType w:val="hybridMultilevel"/>
    <w:tmpl w:val="56CC3CEE"/>
    <w:lvl w:ilvl="0" w:tplc="46AA4294">
      <w:start w:val="1"/>
      <w:numFmt w:val="bullet"/>
      <w:lvlText w:val="o"/>
      <w:lvlJc w:val="left"/>
      <w:pPr>
        <w:ind w:left="720" w:hanging="360"/>
      </w:pPr>
      <w:rPr>
        <w:rFonts w:hint="default" w:ascii="Courier New" w:hAnsi="Courier New"/>
        <w:sz w:val="4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84396029">
    <w:abstractNumId w:val="0"/>
  </w:num>
  <w:num w:numId="2" w16cid:durableId="543517211">
    <w:abstractNumId w:val="8"/>
  </w:num>
  <w:num w:numId="3" w16cid:durableId="2041857883">
    <w:abstractNumId w:val="5"/>
  </w:num>
  <w:num w:numId="4" w16cid:durableId="661347515">
    <w:abstractNumId w:val="3"/>
  </w:num>
  <w:num w:numId="5" w16cid:durableId="742143790">
    <w:abstractNumId w:val="1"/>
  </w:num>
  <w:num w:numId="6" w16cid:durableId="66417738">
    <w:abstractNumId w:val="9"/>
  </w:num>
  <w:num w:numId="7" w16cid:durableId="315115125">
    <w:abstractNumId w:val="6"/>
  </w:num>
  <w:num w:numId="8" w16cid:durableId="409928587">
    <w:abstractNumId w:val="4"/>
  </w:num>
  <w:num w:numId="9" w16cid:durableId="132602979">
    <w:abstractNumId w:val="7"/>
  </w:num>
  <w:num w:numId="10" w16cid:durableId="2084833583">
    <w:abstractNumId w:val="2"/>
  </w:num>
  <w:num w:numId="11" w16cid:durableId="818351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74"/>
    <w:rsid w:val="0004221A"/>
    <w:rsid w:val="00045B14"/>
    <w:rsid w:val="00072445"/>
    <w:rsid w:val="0017562B"/>
    <w:rsid w:val="001D37ED"/>
    <w:rsid w:val="002B7BDE"/>
    <w:rsid w:val="00301B6A"/>
    <w:rsid w:val="00306C74"/>
    <w:rsid w:val="0038699A"/>
    <w:rsid w:val="003D3AE4"/>
    <w:rsid w:val="004B77B7"/>
    <w:rsid w:val="00637FF8"/>
    <w:rsid w:val="006B1390"/>
    <w:rsid w:val="0090214A"/>
    <w:rsid w:val="009E58E7"/>
    <w:rsid w:val="00BD4896"/>
    <w:rsid w:val="00F15109"/>
    <w:rsid w:val="00F30E19"/>
    <w:rsid w:val="1A8A45E6"/>
    <w:rsid w:val="1C09FBE6"/>
    <w:rsid w:val="2F6FE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B845"/>
  <w15:chartTrackingRefBased/>
  <w15:docId w15:val="{7B76A31C-F716-466F-ACD6-4F8552E9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06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Cecelia Cole</dc:creator>
  <keywords/>
  <dc:description/>
  <lastModifiedBy>Cecelia Cole</lastModifiedBy>
  <revision>16</revision>
  <dcterms:created xsi:type="dcterms:W3CDTF">2023-04-20T19:38:00.0000000Z</dcterms:created>
  <dcterms:modified xsi:type="dcterms:W3CDTF">2023-04-26T01:46:12.2460525Z</dcterms:modified>
</coreProperties>
</file>